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97AE3" w14:textId="77777777" w:rsidR="002F2849" w:rsidRPr="00D722B1" w:rsidRDefault="002F2849" w:rsidP="002F2849">
      <w:pPr>
        <w:pStyle w:val="BodyText"/>
        <w:jc w:val="center"/>
        <w:rPr>
          <w:b/>
        </w:rPr>
      </w:pPr>
      <w:r w:rsidRPr="002F2849">
        <w:rPr>
          <w:b/>
        </w:rPr>
        <w:t xml:space="preserve">Notice from LBI ehf. regarding its </w:t>
      </w:r>
      <w:r w:rsidRPr="002F2849">
        <w:rPr>
          <w:b/>
        </w:rPr>
        <w:br/>
      </w:r>
      <w:r w:rsidRPr="00D722B1">
        <w:rPr>
          <w:b/>
        </w:rPr>
        <w:t xml:space="preserve">EUR 2,041,382,201 convertible bonds due 2035 </w:t>
      </w:r>
      <w:r w:rsidRPr="00D722B1">
        <w:rPr>
          <w:b/>
        </w:rPr>
        <w:br/>
        <w:t xml:space="preserve">(the </w:t>
      </w:r>
      <w:r w:rsidR="00D722B1" w:rsidRPr="00D722B1">
        <w:rPr>
          <w:b/>
        </w:rPr>
        <w:t>“</w:t>
      </w:r>
      <w:r w:rsidRPr="00D722B1">
        <w:rPr>
          <w:b/>
        </w:rPr>
        <w:t>Bonds</w:t>
      </w:r>
      <w:r w:rsidR="00D722B1" w:rsidRPr="00D722B1">
        <w:rPr>
          <w:b/>
        </w:rPr>
        <w:t>”</w:t>
      </w:r>
      <w:r w:rsidRPr="00D722B1">
        <w:rPr>
          <w:b/>
        </w:rPr>
        <w:t>)</w:t>
      </w:r>
    </w:p>
    <w:p w14:paraId="24BC1EFF" w14:textId="77777777" w:rsidR="002F2849" w:rsidRPr="002F2849" w:rsidRDefault="002F2849" w:rsidP="002F2849">
      <w:pPr>
        <w:pStyle w:val="BodyText"/>
        <w:jc w:val="center"/>
        <w:rPr>
          <w:b/>
        </w:rPr>
      </w:pPr>
      <w:r w:rsidRPr="00D722B1">
        <w:rPr>
          <w:b/>
        </w:rPr>
        <w:t xml:space="preserve">This notice is important and requires the attention of all holders of the Bonds (the </w:t>
      </w:r>
      <w:r w:rsidR="00D722B1" w:rsidRPr="00D722B1">
        <w:rPr>
          <w:b/>
        </w:rPr>
        <w:t>“</w:t>
      </w:r>
      <w:r w:rsidRPr="00D722B1">
        <w:rPr>
          <w:b/>
        </w:rPr>
        <w:t>Bondholders</w:t>
      </w:r>
      <w:r w:rsidR="00D722B1" w:rsidRPr="00D722B1">
        <w:rPr>
          <w:b/>
        </w:rPr>
        <w:t>”</w:t>
      </w:r>
      <w:r w:rsidRPr="002F2849">
        <w:rPr>
          <w:b/>
        </w:rPr>
        <w:t>)</w:t>
      </w:r>
      <w:r w:rsidR="00D722B1">
        <w:rPr>
          <w:b/>
        </w:rPr>
        <w:t>.  If Bondholders are in any doubt as to the action they should take, they should consult with their own independent professional advis</w:t>
      </w:r>
      <w:r w:rsidR="002A2218">
        <w:rPr>
          <w:b/>
        </w:rPr>
        <w:t>o</w:t>
      </w:r>
      <w:r w:rsidR="00D722B1">
        <w:rPr>
          <w:b/>
        </w:rPr>
        <w:t xml:space="preserve">rs. </w:t>
      </w:r>
      <w:r w:rsidRPr="002F2849">
        <w:rPr>
          <w:b/>
        </w:rPr>
        <w:t xml:space="preserve"> </w:t>
      </w:r>
    </w:p>
    <w:p w14:paraId="5FFDEFE1" w14:textId="77777777" w:rsidR="00A217F5" w:rsidRDefault="00A217F5" w:rsidP="00C34711">
      <w:pPr>
        <w:pStyle w:val="BodyText"/>
        <w:jc w:val="both"/>
      </w:pPr>
    </w:p>
    <w:p w14:paraId="2BE88360" w14:textId="42B6F811" w:rsidR="00761677" w:rsidRDefault="00BF459F" w:rsidP="00C34711">
      <w:pPr>
        <w:pStyle w:val="BodyText"/>
        <w:jc w:val="both"/>
      </w:pPr>
      <w:r>
        <w:t xml:space="preserve">As announced on 28 December 2015, the </w:t>
      </w:r>
      <w:r w:rsidR="000F7053">
        <w:t>c</w:t>
      </w:r>
      <w:r w:rsidRPr="00BF459F">
        <w:t xml:space="preserve">omposition </w:t>
      </w:r>
      <w:r w:rsidR="000F7053">
        <w:t>a</w:t>
      </w:r>
      <w:r w:rsidRPr="00BF459F">
        <w:t xml:space="preserve">greement of LBI </w:t>
      </w:r>
      <w:r>
        <w:t>e</w:t>
      </w:r>
      <w:r w:rsidRPr="00BF459F">
        <w:t>hf.</w:t>
      </w:r>
      <w:r w:rsidR="008B0B94">
        <w:t xml:space="preserve"> (“</w:t>
      </w:r>
      <w:r w:rsidR="008B0B94">
        <w:rPr>
          <w:b/>
        </w:rPr>
        <w:t>LBI</w:t>
      </w:r>
      <w:r w:rsidR="008B0B94">
        <w:t>”</w:t>
      </w:r>
      <w:r w:rsidR="00A217F5">
        <w:t xml:space="preserve"> or the “</w:t>
      </w:r>
      <w:r w:rsidR="00A217F5">
        <w:rPr>
          <w:b/>
        </w:rPr>
        <w:t>Company</w:t>
      </w:r>
      <w:r w:rsidR="00A217F5">
        <w:t>”</w:t>
      </w:r>
      <w:r w:rsidR="008B0B94">
        <w:t>)</w:t>
      </w:r>
      <w:r w:rsidRPr="00BF459F">
        <w:t>, which was confirmed by the District Court of Reykjavik on 18 December 2015</w:t>
      </w:r>
      <w:r>
        <w:t xml:space="preserve">, became </w:t>
      </w:r>
      <w:r w:rsidRPr="00BF459F">
        <w:t>final and binding under Icelandic law</w:t>
      </w:r>
      <w:r w:rsidR="000840C6">
        <w:t xml:space="preserve"> on that date</w:t>
      </w:r>
      <w:r w:rsidR="007262B5">
        <w:t xml:space="preserve"> (the “</w:t>
      </w:r>
      <w:r w:rsidR="007262B5">
        <w:rPr>
          <w:b/>
        </w:rPr>
        <w:t>Composition</w:t>
      </w:r>
      <w:r w:rsidR="007262B5">
        <w:t>”)</w:t>
      </w:r>
      <w:r>
        <w:t xml:space="preserve">.  Documents </w:t>
      </w:r>
      <w:r w:rsidR="00A303ED">
        <w:t xml:space="preserve">relating to </w:t>
      </w:r>
      <w:r w:rsidR="00811DBF">
        <w:t>the</w:t>
      </w:r>
      <w:r w:rsidR="00A303ED">
        <w:t xml:space="preserve"> historic </w:t>
      </w:r>
      <w:r w:rsidR="00E61796">
        <w:t>C</w:t>
      </w:r>
      <w:r>
        <w:t xml:space="preserve">omposition process are available to view at </w:t>
      </w:r>
      <w:hyperlink r:id="rId8" w:history="1">
        <w:r w:rsidRPr="007C2025">
          <w:rPr>
            <w:rStyle w:val="Hyperlink"/>
          </w:rPr>
          <w:t>http://www.lbi.is/documents/composition</w:t>
        </w:r>
      </w:hyperlink>
      <w:r>
        <w:t>.</w:t>
      </w:r>
    </w:p>
    <w:p w14:paraId="1204BE4A" w14:textId="3F49C227" w:rsidR="00BF459F" w:rsidRDefault="007262B5" w:rsidP="00C34711">
      <w:pPr>
        <w:pStyle w:val="BodyText"/>
        <w:jc w:val="both"/>
      </w:pPr>
      <w:r>
        <w:t xml:space="preserve">As </w:t>
      </w:r>
      <w:r w:rsidR="001A79A8">
        <w:t xml:space="preserve">part of the Composition, it was </w:t>
      </w:r>
      <w:r>
        <w:t xml:space="preserve">agreed </w:t>
      </w:r>
      <w:r w:rsidR="00C34711">
        <w:t xml:space="preserve">(amongst other things) </w:t>
      </w:r>
      <w:r>
        <w:t>that</w:t>
      </w:r>
      <w:r w:rsidR="00E32FE4">
        <w:t xml:space="preserve"> LBI would release</w:t>
      </w:r>
      <w:r w:rsidR="00C34711">
        <w:t xml:space="preserve"> the </w:t>
      </w:r>
      <w:r w:rsidR="00E61796">
        <w:t>w</w:t>
      </w:r>
      <w:r w:rsidR="00C34711">
        <w:t xml:space="preserve">inding-up </w:t>
      </w:r>
      <w:r w:rsidR="00E61796">
        <w:t>b</w:t>
      </w:r>
      <w:r w:rsidR="00C34711">
        <w:t xml:space="preserve">oard </w:t>
      </w:r>
      <w:r w:rsidR="00E61796">
        <w:t>of LBI (the “</w:t>
      </w:r>
      <w:r w:rsidR="00E61796">
        <w:rPr>
          <w:b/>
        </w:rPr>
        <w:t xml:space="preserve">Winding-up </w:t>
      </w:r>
      <w:r w:rsidR="00E61796" w:rsidRPr="00E61796">
        <w:rPr>
          <w:b/>
        </w:rPr>
        <w:t>Board</w:t>
      </w:r>
      <w:r w:rsidR="00E61796">
        <w:t xml:space="preserve">”) </w:t>
      </w:r>
      <w:r w:rsidR="00C34711" w:rsidRPr="00E61796">
        <w:t>and</w:t>
      </w:r>
      <w:r w:rsidR="00C34711">
        <w:t xml:space="preserve"> certain other office</w:t>
      </w:r>
      <w:r w:rsidR="00AD51A8">
        <w:t>r</w:t>
      </w:r>
      <w:r w:rsidR="00C34711">
        <w:t xml:space="preserve">s, employees and advisors of LBI </w:t>
      </w:r>
      <w:r w:rsidR="00EB746B">
        <w:t>(</w:t>
      </w:r>
      <w:r w:rsidR="00B121E8">
        <w:t xml:space="preserve">together with the Winging-up Board, </w:t>
      </w:r>
      <w:r w:rsidR="00EB746B">
        <w:t>the “</w:t>
      </w:r>
      <w:r w:rsidR="00EB746B">
        <w:rPr>
          <w:b/>
        </w:rPr>
        <w:t xml:space="preserve">Released </w:t>
      </w:r>
      <w:r w:rsidR="00EB746B" w:rsidRPr="00EB746B">
        <w:rPr>
          <w:b/>
        </w:rPr>
        <w:t>Persons</w:t>
      </w:r>
      <w:r w:rsidR="00EB746B">
        <w:t xml:space="preserve">”) </w:t>
      </w:r>
      <w:r w:rsidR="00E32FE4">
        <w:t xml:space="preserve">from </w:t>
      </w:r>
      <w:r w:rsidR="00AD51A8">
        <w:t>any personal liability in relation to the Composition and related matters</w:t>
      </w:r>
      <w:r w:rsidR="00C34711">
        <w:t xml:space="preserve">.  It was also agreed that LBI </w:t>
      </w:r>
      <w:r w:rsidR="00E32FE4">
        <w:t>would indemnify</w:t>
      </w:r>
      <w:r w:rsidR="00C34711">
        <w:t xml:space="preserve"> the </w:t>
      </w:r>
      <w:r w:rsidR="00F241D5">
        <w:t xml:space="preserve">Released Persons </w:t>
      </w:r>
      <w:r w:rsidR="009077C8">
        <w:t>in relation to certain potential</w:t>
      </w:r>
      <w:r w:rsidR="00E32FE4">
        <w:t xml:space="preserve"> liabilities. That indemnity was secured by</w:t>
      </w:r>
      <w:r w:rsidR="00C34711">
        <w:t xml:space="preserve"> an indemnity fund in a</w:t>
      </w:r>
      <w:r w:rsidR="009077C8">
        <w:t>n</w:t>
      </w:r>
      <w:r w:rsidR="00C34711">
        <w:t xml:space="preserve"> account</w:t>
      </w:r>
      <w:r w:rsidR="000840C6">
        <w:t xml:space="preserve"> maintained by Wilmington Trust </w:t>
      </w:r>
      <w:r w:rsidR="00E53BDC">
        <w:t>(London) Limited</w:t>
      </w:r>
      <w:r w:rsidR="00FB7B99">
        <w:t xml:space="preserve"> (the “</w:t>
      </w:r>
      <w:r w:rsidR="00FB7B99">
        <w:rPr>
          <w:b/>
        </w:rPr>
        <w:t>Trustee</w:t>
      </w:r>
      <w:r w:rsidR="00FB7B99">
        <w:t>”)</w:t>
      </w:r>
      <w:r w:rsidR="00C34711">
        <w:t xml:space="preserve"> as security for </w:t>
      </w:r>
      <w:r w:rsidR="000840C6">
        <w:t>LBI’s</w:t>
      </w:r>
      <w:r w:rsidR="00C34711">
        <w:t xml:space="preserve"> obligations under the indemnity</w:t>
      </w:r>
      <w:r w:rsidR="00C71D98">
        <w:t xml:space="preserve"> (the “</w:t>
      </w:r>
      <w:r w:rsidR="00C71D98">
        <w:rPr>
          <w:b/>
        </w:rPr>
        <w:t>Indemnity Arrangements</w:t>
      </w:r>
      <w:r w:rsidR="00C71D98">
        <w:t>”)</w:t>
      </w:r>
      <w:r w:rsidR="00C34711">
        <w:t>.</w:t>
      </w:r>
      <w:r w:rsidR="001805FE">
        <w:t xml:space="preserve">  </w:t>
      </w:r>
    </w:p>
    <w:p w14:paraId="5B04CA23" w14:textId="77777777" w:rsidR="00435AF0" w:rsidRDefault="008B0B94" w:rsidP="00C34711">
      <w:pPr>
        <w:pStyle w:val="BodyText"/>
        <w:jc w:val="both"/>
      </w:pPr>
      <w:r>
        <w:t xml:space="preserve">LBI and </w:t>
      </w:r>
      <w:r w:rsidRPr="00927296">
        <w:t>the Winding-up Board</w:t>
      </w:r>
      <w:r w:rsidR="009077C8" w:rsidRPr="00927296">
        <w:t xml:space="preserve"> have</w:t>
      </w:r>
      <w:r w:rsidR="009077C8">
        <w:t xml:space="preserve"> now</w:t>
      </w:r>
      <w:r>
        <w:t xml:space="preserve"> </w:t>
      </w:r>
      <w:r w:rsidR="00D7758E">
        <w:t>agreed to</w:t>
      </w:r>
      <w:r w:rsidR="009077C8">
        <w:t xml:space="preserve"> terminate</w:t>
      </w:r>
      <w:r w:rsidR="00D7758E">
        <w:t xml:space="preserve"> the Indemnity Arrangements</w:t>
      </w:r>
      <w:r w:rsidR="009077C8">
        <w:t xml:space="preserve">, on </w:t>
      </w:r>
      <w:r w:rsidR="00435AF0">
        <w:t>the following key terms:</w:t>
      </w:r>
    </w:p>
    <w:p w14:paraId="59CB2566" w14:textId="77777777" w:rsidR="00E16D07" w:rsidRPr="00E16D07" w:rsidRDefault="00E16D07" w:rsidP="00E16D07">
      <w:pPr>
        <w:pStyle w:val="ListParagraph"/>
        <w:numPr>
          <w:ilvl w:val="0"/>
          <w:numId w:val="29"/>
        </w:numPr>
        <w:rPr>
          <w:kern w:val="0"/>
          <w:sz w:val="22"/>
          <w:szCs w:val="22"/>
          <w:lang w:bidi="ar-SA"/>
        </w:rPr>
      </w:pPr>
      <w:r w:rsidRPr="00E16D07">
        <w:rPr>
          <w:lang w:val="en-GB"/>
        </w:rPr>
        <w:t>the payment of consideration to certain of the Released Persons (the “</w:t>
      </w:r>
      <w:r w:rsidRPr="00E16D07">
        <w:rPr>
          <w:b/>
          <w:bCs/>
          <w:lang w:val="en-GB"/>
        </w:rPr>
        <w:t>Beneficiaries</w:t>
      </w:r>
      <w:r w:rsidRPr="00E16D07">
        <w:rPr>
          <w:lang w:val="en-GB"/>
        </w:rPr>
        <w:t>”) of an aggregate amount equal to €2,578,000, which includes approximately €1,100,000 of other amounts due (including VAT), an amount of at least €700,000 which LBI attributes to the cost of insurance to replace the Indemnity Arrangements and a supplemental amount (together, the “</w:t>
      </w:r>
      <w:r w:rsidRPr="00E16D07">
        <w:rPr>
          <w:b/>
          <w:bCs/>
          <w:lang w:val="en-GB"/>
        </w:rPr>
        <w:t>Beneficiaries’ Payment</w:t>
      </w:r>
      <w:r w:rsidRPr="00E16D07">
        <w:rPr>
          <w:lang w:val="en-GB"/>
        </w:rPr>
        <w:t xml:space="preserve">”).  </w:t>
      </w:r>
      <w:proofErr w:type="spellStart"/>
      <w:r w:rsidRPr="00E16D07">
        <w:rPr>
          <w:lang w:val="en-GB"/>
        </w:rPr>
        <w:t>Arsaell</w:t>
      </w:r>
      <w:proofErr w:type="spellEnd"/>
      <w:r w:rsidRPr="00E16D07">
        <w:rPr>
          <w:lang w:val="en-GB"/>
        </w:rPr>
        <w:t xml:space="preserve"> Hafsteinsson will not receive any payment in connection with the Beneficiaries’ Payment;</w:t>
      </w:r>
    </w:p>
    <w:p w14:paraId="6E6C8A22" w14:textId="300163AB" w:rsidR="00C717A4" w:rsidRDefault="00C717A4" w:rsidP="00FC7584">
      <w:pPr>
        <w:pStyle w:val="BodyText"/>
        <w:numPr>
          <w:ilvl w:val="0"/>
          <w:numId w:val="29"/>
        </w:numPr>
        <w:jc w:val="both"/>
      </w:pPr>
      <w:r>
        <w:t xml:space="preserve">the amendment </w:t>
      </w:r>
      <w:r w:rsidR="009F2795">
        <w:t>of</w:t>
      </w:r>
      <w:r>
        <w:t xml:space="preserve"> certain confidential consultancy agreements, which LBI considers to be immaterial </w:t>
      </w:r>
      <w:proofErr w:type="gramStart"/>
      <w:r>
        <w:t>in light of</w:t>
      </w:r>
      <w:proofErr w:type="gramEnd"/>
      <w:r>
        <w:t xml:space="preserve"> the wider arrangements;</w:t>
      </w:r>
    </w:p>
    <w:p w14:paraId="5A232C91" w14:textId="40AB9A35" w:rsidR="00E878E8" w:rsidRDefault="00697015" w:rsidP="00FC7584">
      <w:pPr>
        <w:pStyle w:val="BodyText"/>
        <w:numPr>
          <w:ilvl w:val="0"/>
          <w:numId w:val="29"/>
        </w:numPr>
        <w:jc w:val="both"/>
      </w:pPr>
      <w:r>
        <w:t>a</w:t>
      </w:r>
      <w:r w:rsidR="009077C8">
        <w:t xml:space="preserve"> refreshe</w:t>
      </w:r>
      <w:r>
        <w:t>d release</w:t>
      </w:r>
      <w:r w:rsidR="00216BC3">
        <w:t xml:space="preserve"> by LBI</w:t>
      </w:r>
      <w:r w:rsidR="009077C8">
        <w:t xml:space="preserve"> in </w:t>
      </w:r>
      <w:proofErr w:type="spellStart"/>
      <w:r w:rsidR="009077C8">
        <w:t>favour</w:t>
      </w:r>
      <w:proofErr w:type="spellEnd"/>
      <w:r w:rsidR="009077C8">
        <w:t xml:space="preserve"> of</w:t>
      </w:r>
      <w:r>
        <w:t xml:space="preserve"> the</w:t>
      </w:r>
      <w:r w:rsidR="009077C8">
        <w:t xml:space="preserve"> Released </w:t>
      </w:r>
      <w:r w:rsidR="002D22B6">
        <w:t>P</w:t>
      </w:r>
      <w:r w:rsidR="009077C8">
        <w:t>ersons</w:t>
      </w:r>
      <w:r w:rsidR="009C5B23">
        <w:t xml:space="preserve"> releasing them from any liability arising from the Composition and related matters</w:t>
      </w:r>
      <w:r w:rsidR="00B562E1">
        <w:t xml:space="preserve"> (the “</w:t>
      </w:r>
      <w:r w:rsidR="00B562E1" w:rsidRPr="00B562E1">
        <w:rPr>
          <w:b/>
        </w:rPr>
        <w:t>Deed of Release</w:t>
      </w:r>
      <w:r w:rsidR="00B562E1">
        <w:t>”)</w:t>
      </w:r>
      <w:r w:rsidR="00E878E8">
        <w:t>;</w:t>
      </w:r>
    </w:p>
    <w:p w14:paraId="12719A2F" w14:textId="3355F363" w:rsidR="005C164D" w:rsidRDefault="009077C8" w:rsidP="00FC7584">
      <w:pPr>
        <w:pStyle w:val="BodyText"/>
        <w:numPr>
          <w:ilvl w:val="0"/>
          <w:numId w:val="29"/>
        </w:numPr>
        <w:jc w:val="both"/>
      </w:pPr>
      <w:r>
        <w:t xml:space="preserve">a new, more </w:t>
      </w:r>
      <w:r w:rsidR="00216BC3">
        <w:t>limited,</w:t>
      </w:r>
      <w:r>
        <w:t xml:space="preserve"> indemnity</w:t>
      </w:r>
      <w:r w:rsidR="00697015">
        <w:t xml:space="preserve"> </w:t>
      </w:r>
      <w:r w:rsidR="006A6ECC">
        <w:t>(the “</w:t>
      </w:r>
      <w:r w:rsidR="006A6ECC">
        <w:rPr>
          <w:b/>
        </w:rPr>
        <w:t xml:space="preserve">New </w:t>
      </w:r>
      <w:r w:rsidR="006A6ECC" w:rsidRPr="006A6ECC">
        <w:rPr>
          <w:b/>
        </w:rPr>
        <w:t>Indemnity</w:t>
      </w:r>
      <w:r w:rsidR="006A6ECC">
        <w:t xml:space="preserve">”) </w:t>
      </w:r>
      <w:r w:rsidR="00697015" w:rsidRPr="006A6ECC">
        <w:t>in</w:t>
      </w:r>
      <w:r w:rsidR="00697015">
        <w:t xml:space="preserve"> </w:t>
      </w:r>
      <w:proofErr w:type="spellStart"/>
      <w:r w:rsidR="00697015">
        <w:t>favour</w:t>
      </w:r>
      <w:proofErr w:type="spellEnd"/>
      <w:r w:rsidR="00697015">
        <w:t xml:space="preserve"> of the </w:t>
      </w:r>
      <w:r w:rsidR="00E878E8">
        <w:t>Beneficiaries</w:t>
      </w:r>
      <w:r w:rsidR="00697015">
        <w:t xml:space="preserve"> </w:t>
      </w:r>
      <w:r w:rsidR="005C164D">
        <w:t>on the following</w:t>
      </w:r>
      <w:r w:rsidR="00E72A7F">
        <w:t xml:space="preserve"> key</w:t>
      </w:r>
      <w:r w:rsidR="005C164D">
        <w:t xml:space="preserve"> terms: </w:t>
      </w:r>
    </w:p>
    <w:p w14:paraId="2B34B8F2" w14:textId="02220AC6" w:rsidR="005C164D" w:rsidRDefault="005C164D" w:rsidP="005C164D">
      <w:pPr>
        <w:pStyle w:val="BodyText"/>
        <w:numPr>
          <w:ilvl w:val="1"/>
          <w:numId w:val="29"/>
        </w:numPr>
        <w:jc w:val="both"/>
      </w:pPr>
      <w:r>
        <w:rPr>
          <w:lang w:bidi="en-US"/>
        </w:rPr>
        <w:t xml:space="preserve">the </w:t>
      </w:r>
      <w:r w:rsidR="006A6ECC">
        <w:rPr>
          <w:lang w:bidi="en-US"/>
        </w:rPr>
        <w:t>New I</w:t>
      </w:r>
      <w:r>
        <w:rPr>
          <w:lang w:bidi="en-US"/>
        </w:rPr>
        <w:t xml:space="preserve">ndemnity covers </w:t>
      </w:r>
      <w:r w:rsidR="00BD5AED">
        <w:rPr>
          <w:lang w:bidi="en-US"/>
        </w:rPr>
        <w:t xml:space="preserve">(i) </w:t>
      </w:r>
      <w:r w:rsidR="00E878E8">
        <w:rPr>
          <w:lang w:bidi="en-US"/>
        </w:rPr>
        <w:t xml:space="preserve">amounts incurred by the Beneficiaries </w:t>
      </w:r>
      <w:r w:rsidR="00BD5AED">
        <w:rPr>
          <w:lang w:bidi="en-US"/>
        </w:rPr>
        <w:t>relating to</w:t>
      </w:r>
      <w:r w:rsidR="00E878E8">
        <w:rPr>
          <w:lang w:bidi="en-US"/>
        </w:rPr>
        <w:t xml:space="preserve"> any third party claims </w:t>
      </w:r>
      <w:r w:rsidR="00BD5AED">
        <w:rPr>
          <w:lang w:bidi="en-US"/>
        </w:rPr>
        <w:t>arising in connection with</w:t>
      </w:r>
      <w:r w:rsidR="00E878E8">
        <w:rPr>
          <w:lang w:bidi="en-US"/>
        </w:rPr>
        <w:t xml:space="preserve"> the Beneficiaries’ involvement in the </w:t>
      </w:r>
      <w:r w:rsidR="00E61796">
        <w:rPr>
          <w:lang w:bidi="en-US"/>
        </w:rPr>
        <w:t>C</w:t>
      </w:r>
      <w:r w:rsidR="00E878E8">
        <w:rPr>
          <w:lang w:bidi="en-US"/>
        </w:rPr>
        <w:t xml:space="preserve">omposition, </w:t>
      </w:r>
      <w:r w:rsidR="00BD5AED">
        <w:rPr>
          <w:lang w:bidi="en-US"/>
        </w:rPr>
        <w:t xml:space="preserve">(ii) </w:t>
      </w:r>
      <w:r w:rsidR="00E878E8">
        <w:rPr>
          <w:lang w:bidi="en-US"/>
        </w:rPr>
        <w:t>amounts paid to settle any such third party claims</w:t>
      </w:r>
      <w:r w:rsidR="00BD5AED">
        <w:rPr>
          <w:lang w:bidi="en-US"/>
        </w:rPr>
        <w:t>,</w:t>
      </w:r>
      <w:r w:rsidR="00E878E8">
        <w:rPr>
          <w:lang w:bidi="en-US"/>
        </w:rPr>
        <w:t xml:space="preserve"> and</w:t>
      </w:r>
      <w:r w:rsidR="00BD5AED">
        <w:rPr>
          <w:lang w:bidi="en-US"/>
        </w:rPr>
        <w:t xml:space="preserve"> (iii)</w:t>
      </w:r>
      <w:r>
        <w:rPr>
          <w:lang w:bidi="en-US"/>
        </w:rPr>
        <w:t xml:space="preserve"> any </w:t>
      </w:r>
      <w:proofErr w:type="spellStart"/>
      <w:r>
        <w:rPr>
          <w:lang w:bidi="en-US"/>
        </w:rPr>
        <w:t>defence</w:t>
      </w:r>
      <w:proofErr w:type="spellEnd"/>
      <w:r>
        <w:rPr>
          <w:lang w:bidi="en-US"/>
        </w:rPr>
        <w:t xml:space="preserve"> costs and expenses associated with defending any such claim</w:t>
      </w:r>
      <w:r w:rsidR="00BD5AED">
        <w:rPr>
          <w:lang w:bidi="en-US"/>
        </w:rPr>
        <w:t>s, in each case attributable to any action taken in the period up to 14 April 2016</w:t>
      </w:r>
      <w:r>
        <w:rPr>
          <w:lang w:bidi="en-US"/>
        </w:rPr>
        <w:t>;</w:t>
      </w:r>
    </w:p>
    <w:p w14:paraId="20A7D46A" w14:textId="3BDD4621" w:rsidR="006755CE" w:rsidRDefault="005C164D" w:rsidP="00D93000">
      <w:pPr>
        <w:pStyle w:val="BodyText"/>
        <w:numPr>
          <w:ilvl w:val="1"/>
          <w:numId w:val="29"/>
        </w:numPr>
        <w:jc w:val="both"/>
      </w:pPr>
      <w:r>
        <w:rPr>
          <w:lang w:bidi="en-US"/>
        </w:rPr>
        <w:lastRenderedPageBreak/>
        <w:t xml:space="preserve">the </w:t>
      </w:r>
      <w:r w:rsidR="006A6ECC">
        <w:rPr>
          <w:lang w:bidi="en-US"/>
        </w:rPr>
        <w:t>New I</w:t>
      </w:r>
      <w:r>
        <w:rPr>
          <w:lang w:bidi="en-US"/>
        </w:rPr>
        <w:t>ndemnity does not cover</w:t>
      </w:r>
      <w:r w:rsidR="00BD5AED">
        <w:rPr>
          <w:lang w:bidi="en-US"/>
        </w:rPr>
        <w:t xml:space="preserve"> </w:t>
      </w:r>
      <w:r w:rsidR="00747764">
        <w:rPr>
          <w:lang w:bidi="en-US"/>
        </w:rPr>
        <w:t xml:space="preserve">(i) </w:t>
      </w:r>
      <w:r w:rsidR="00BD5AED">
        <w:rPr>
          <w:lang w:bidi="en-US"/>
        </w:rPr>
        <w:t>any actions taken in the period after 14 April 2016</w:t>
      </w:r>
      <w:r w:rsidR="00747764">
        <w:rPr>
          <w:lang w:bidi="en-US"/>
        </w:rPr>
        <w:t>, (ii)</w:t>
      </w:r>
      <w:r w:rsidR="00BD5AED">
        <w:rPr>
          <w:lang w:bidi="en-US"/>
        </w:rPr>
        <w:t xml:space="preserve"> </w:t>
      </w:r>
      <w:r w:rsidR="00D93000" w:rsidRPr="00D93000">
        <w:t>any amount paid or due to be paid</w:t>
      </w:r>
      <w:r w:rsidR="00747764">
        <w:t xml:space="preserve"> to any Beneficiary or his</w:t>
      </w:r>
      <w:r w:rsidR="00D93000">
        <w:t xml:space="preserve"> related party,</w:t>
      </w:r>
      <w:r w:rsidR="00747764">
        <w:t xml:space="preserve"> (iii)</w:t>
      </w:r>
      <w:r w:rsidR="00D93000">
        <w:t xml:space="preserve"> any other costs (save for any </w:t>
      </w:r>
      <w:proofErr w:type="spellStart"/>
      <w:r w:rsidR="00D93000">
        <w:t>defence</w:t>
      </w:r>
      <w:proofErr w:type="spellEnd"/>
      <w:r w:rsidR="00D93000">
        <w:t xml:space="preserve"> costs incurred to defend a claim</w:t>
      </w:r>
      <w:r w:rsidR="00747764">
        <w:t xml:space="preserve"> against the Beneficiaries relating to the Composition</w:t>
      </w:r>
      <w:r w:rsidR="00D93000">
        <w:t>),</w:t>
      </w:r>
      <w:r w:rsidR="00747764">
        <w:t xml:space="preserve"> (iv)</w:t>
      </w:r>
      <w:r w:rsidR="00D93000">
        <w:t xml:space="preserve"> any </w:t>
      </w:r>
      <w:proofErr w:type="spellStart"/>
      <w:r w:rsidR="00D93000">
        <w:t>defence</w:t>
      </w:r>
      <w:proofErr w:type="spellEnd"/>
      <w:r w:rsidR="00D93000">
        <w:t xml:space="preserve"> costs or other obligations to make payments in respect of claims brought by the </w:t>
      </w:r>
      <w:r w:rsidR="00D93000" w:rsidRPr="00D93000">
        <w:t>Icelandic government entities (including, without limitation, the Central Bank of Iceland)</w:t>
      </w:r>
      <w:r w:rsidR="00747764">
        <w:t>,</w:t>
      </w:r>
      <w:r w:rsidR="00D93000">
        <w:t xml:space="preserve"> and </w:t>
      </w:r>
      <w:r w:rsidR="00747764">
        <w:t xml:space="preserve">(v) </w:t>
      </w:r>
      <w:r w:rsidR="00D93000">
        <w:t xml:space="preserve">any costs incurred in connection with the implementation of the </w:t>
      </w:r>
      <w:r w:rsidR="00611D42">
        <w:t>d</w:t>
      </w:r>
      <w:r w:rsidR="00747764">
        <w:t>eed</w:t>
      </w:r>
      <w:r w:rsidR="00E61796">
        <w:t xml:space="preserve"> of </w:t>
      </w:r>
      <w:r w:rsidR="00611D42">
        <w:t>s</w:t>
      </w:r>
      <w:r w:rsidR="00E61796">
        <w:t>ettlement</w:t>
      </w:r>
      <w:r w:rsidR="00611D42">
        <w:t xml:space="preserve"> (at item 1 below)</w:t>
      </w:r>
      <w:r w:rsidR="00D93000">
        <w:t>;</w:t>
      </w:r>
    </w:p>
    <w:p w14:paraId="618C9855" w14:textId="77777777" w:rsidR="00D93000" w:rsidRDefault="00D93000" w:rsidP="00D93000">
      <w:pPr>
        <w:pStyle w:val="BodyText"/>
        <w:numPr>
          <w:ilvl w:val="1"/>
          <w:numId w:val="29"/>
        </w:numPr>
        <w:jc w:val="both"/>
      </w:pPr>
      <w:r>
        <w:t xml:space="preserve">the obligation to indemnify only arises </w:t>
      </w:r>
      <w:proofErr w:type="gramStart"/>
      <w:r>
        <w:t>if and when</w:t>
      </w:r>
      <w:proofErr w:type="gramEnd"/>
      <w:r>
        <w:t xml:space="preserve"> the aggregate monetary value of the liabili</w:t>
      </w:r>
      <w:r w:rsidR="00E87D62">
        <w:t xml:space="preserve">ties exceeds </w:t>
      </w:r>
      <w:r w:rsidR="00E87D62">
        <w:rPr>
          <w:rFonts w:cs="Times New Roman"/>
        </w:rPr>
        <w:t>€</w:t>
      </w:r>
      <w:r w:rsidR="00E87D62">
        <w:t xml:space="preserve">15,000,000 (and such indemnification obligation only applies to any excess over </w:t>
      </w:r>
      <w:r w:rsidR="00E87D62">
        <w:rPr>
          <w:rFonts w:cs="Times New Roman"/>
        </w:rPr>
        <w:t>€</w:t>
      </w:r>
      <w:r w:rsidR="00E87D62">
        <w:t>15,000,000</w:t>
      </w:r>
      <w:r w:rsidR="00270BCC">
        <w:t>)</w:t>
      </w:r>
      <w:r w:rsidR="00E87D62">
        <w:t>;</w:t>
      </w:r>
    </w:p>
    <w:p w14:paraId="69BCED10" w14:textId="0A418B1F" w:rsidR="00E87D62" w:rsidRPr="00BB36C2" w:rsidRDefault="00E87D62" w:rsidP="008A0742">
      <w:pPr>
        <w:pStyle w:val="BodyText"/>
        <w:numPr>
          <w:ilvl w:val="1"/>
          <w:numId w:val="29"/>
        </w:numPr>
        <w:jc w:val="both"/>
      </w:pPr>
      <w:r w:rsidRPr="00270BCC">
        <w:t xml:space="preserve">the </w:t>
      </w:r>
      <w:r w:rsidR="006A6ECC">
        <w:t>New I</w:t>
      </w:r>
      <w:r w:rsidRPr="00270BCC">
        <w:t xml:space="preserve">ndemnity shall automatically lapse and cease to have any effect if Bondholders </w:t>
      </w:r>
      <w:r w:rsidR="00E60862">
        <w:t>holding</w:t>
      </w:r>
      <w:r w:rsidR="005C5D8C">
        <w:t xml:space="preserve"> (</w:t>
      </w:r>
      <w:r w:rsidR="00270BCC" w:rsidRPr="00270BCC">
        <w:t>as at any given time</w:t>
      </w:r>
      <w:r w:rsidR="005C5D8C">
        <w:t>)</w:t>
      </w:r>
      <w:r w:rsidR="00270BCC" w:rsidRPr="00270BCC">
        <w:t xml:space="preserve"> </w:t>
      </w:r>
      <w:r w:rsidRPr="00270BCC">
        <w:t xml:space="preserve">at least two thirds in </w:t>
      </w:r>
      <w:r w:rsidR="00611D42">
        <w:t>nominal value of the total amount of</w:t>
      </w:r>
      <w:r w:rsidRPr="00270BCC">
        <w:t xml:space="preserve"> outstanding Bonds execute Deeds of Adherence </w:t>
      </w:r>
      <w:r w:rsidR="00E72A7F">
        <w:t xml:space="preserve">(defined below) </w:t>
      </w:r>
      <w:r w:rsidR="00B13F16" w:rsidRPr="00270BCC">
        <w:t>(the “</w:t>
      </w:r>
      <w:r w:rsidR="00B13F16" w:rsidRPr="006A6ECC">
        <w:rPr>
          <w:b/>
        </w:rPr>
        <w:t>Release Threshold</w:t>
      </w:r>
      <w:r w:rsidR="00B13F16" w:rsidRPr="00270BCC">
        <w:t>”)</w:t>
      </w:r>
      <w:r w:rsidR="00092A9D" w:rsidRPr="00270BCC">
        <w:t xml:space="preserve">.  LBI may, at its option, reduce the </w:t>
      </w:r>
      <w:r w:rsidR="00B13F16" w:rsidRPr="00270BCC">
        <w:t>Release</w:t>
      </w:r>
      <w:r w:rsidR="00092A9D" w:rsidRPr="00270BCC">
        <w:t xml:space="preserve"> </w:t>
      </w:r>
      <w:r w:rsidR="00B13F16" w:rsidRPr="00270BCC">
        <w:t>T</w:t>
      </w:r>
      <w:r w:rsidR="00092A9D" w:rsidRPr="00270BCC">
        <w:t>hreshold to at least 60% by paying to the Beneficiaries</w:t>
      </w:r>
      <w:r w:rsidR="009F2795">
        <w:t xml:space="preserve"> collectively (apart from </w:t>
      </w:r>
      <w:proofErr w:type="spellStart"/>
      <w:r w:rsidR="009F2795">
        <w:t>Arsaell</w:t>
      </w:r>
      <w:proofErr w:type="spellEnd"/>
      <w:r w:rsidR="009F2795">
        <w:t xml:space="preserve"> </w:t>
      </w:r>
      <w:r w:rsidR="009F2795" w:rsidRPr="00080D64">
        <w:t>Hafsteinsson</w:t>
      </w:r>
      <w:r w:rsidR="009F2795">
        <w:t xml:space="preserve">) </w:t>
      </w:r>
      <w:r w:rsidR="00092A9D" w:rsidRPr="00270BCC">
        <w:t>an amount equal to</w:t>
      </w:r>
      <w:r w:rsidR="00092A9D" w:rsidRPr="00092A9D">
        <w:t xml:space="preserve"> €10,000 per every desired percentage point reduction to the </w:t>
      </w:r>
      <w:r w:rsidR="00B13F16">
        <w:t>Release Threshold</w:t>
      </w:r>
      <w:r w:rsidR="000F5991">
        <w:t>;</w:t>
      </w:r>
    </w:p>
    <w:p w14:paraId="0FDF6624" w14:textId="3B9A03E4" w:rsidR="00F8285E" w:rsidRDefault="00F8285E" w:rsidP="00F8285E">
      <w:pPr>
        <w:pStyle w:val="BodyText"/>
        <w:numPr>
          <w:ilvl w:val="1"/>
          <w:numId w:val="29"/>
        </w:numPr>
        <w:jc w:val="both"/>
      </w:pPr>
      <w:r>
        <w:t xml:space="preserve">in the event LBI decides to make prepayments under the Bonds, </w:t>
      </w:r>
      <w:r w:rsidRPr="00F8285E">
        <w:t>LBI shall not be required to make a reserve for any contingent liability</w:t>
      </w:r>
      <w:r>
        <w:t xml:space="preserve"> relating to the </w:t>
      </w:r>
      <w:r w:rsidR="006A6ECC">
        <w:t>New I</w:t>
      </w:r>
      <w:r>
        <w:t>ndemnity (and in the event such contingent liability arises, the claim</w:t>
      </w:r>
      <w:r w:rsidR="009E1348">
        <w:t xml:space="preserve"> under the New Indemnity</w:t>
      </w:r>
      <w:r>
        <w:t xml:space="preserve"> giving rise to such contingent liability shall automatically lapse);</w:t>
      </w:r>
      <w:r w:rsidR="00B13F16">
        <w:t xml:space="preserve"> and</w:t>
      </w:r>
    </w:p>
    <w:p w14:paraId="085E3911" w14:textId="77777777" w:rsidR="000F5991" w:rsidRPr="000F5991" w:rsidRDefault="00503963" w:rsidP="00F8285E">
      <w:pPr>
        <w:pStyle w:val="BodyText"/>
        <w:numPr>
          <w:ilvl w:val="1"/>
          <w:numId w:val="29"/>
        </w:numPr>
        <w:jc w:val="both"/>
      </w:pPr>
      <w:r>
        <w:t>any contingent liability affecting LBI in relation to t</w:t>
      </w:r>
      <w:r w:rsidR="00F8285E">
        <w:t xml:space="preserve">he </w:t>
      </w:r>
      <w:r w:rsidR="006A6ECC">
        <w:t>New Indemnity</w:t>
      </w:r>
      <w:r w:rsidR="006A6ECC" w:rsidRPr="000F5991">
        <w:t xml:space="preserve"> </w:t>
      </w:r>
      <w:r w:rsidR="000F5991" w:rsidRPr="000F5991">
        <w:t xml:space="preserve">will automatically </w:t>
      </w:r>
      <w:r>
        <w:t xml:space="preserve">lapse immediately prior to the board of LBI effecting a final winding up and dissolution of LBI. </w:t>
      </w:r>
      <w:r w:rsidR="000F5991" w:rsidRPr="000F5991">
        <w:t xml:space="preserve"> </w:t>
      </w:r>
    </w:p>
    <w:p w14:paraId="21BFE751" w14:textId="77019903" w:rsidR="006A6ECC" w:rsidRDefault="006A6ECC" w:rsidP="006A6ECC">
      <w:pPr>
        <w:pStyle w:val="BodyText"/>
        <w:jc w:val="both"/>
      </w:pPr>
      <w:r>
        <w:t xml:space="preserve">The key benefits to LBI from the arrangements described above are that the indemnity fund will be returned to it, potentially substantial ongoing costs relating to the original Indemnity Arrangements will be avoided, and LBI will be able to expedite the final winding up of the estate.  The balance of the indemnity fund, prior to completion of the arrangements described herein, was </w:t>
      </w:r>
      <w:r>
        <w:rPr>
          <w:rFonts w:cs="Times New Roman"/>
        </w:rPr>
        <w:t>€</w:t>
      </w:r>
      <w:r w:rsidR="00FD3543" w:rsidRPr="00FD3543">
        <w:t>14,140,898.57</w:t>
      </w:r>
      <w:r>
        <w:t>.  Following payment of the Bene</w:t>
      </w:r>
      <w:r w:rsidR="00ED4C23">
        <w:t xml:space="preserve">ficiaries’ Payment, </w:t>
      </w:r>
      <w:r w:rsidR="00FB7B99">
        <w:t xml:space="preserve">the Trustee’s </w:t>
      </w:r>
      <w:r w:rsidR="00ED4C23">
        <w:t xml:space="preserve">expenses </w:t>
      </w:r>
      <w:r w:rsidR="00FB7B99">
        <w:t xml:space="preserve">and </w:t>
      </w:r>
      <w:r w:rsidR="00ED4C23">
        <w:t xml:space="preserve">other </w:t>
      </w:r>
      <w:r w:rsidR="00FB7B99">
        <w:t xml:space="preserve">banking </w:t>
      </w:r>
      <w:r>
        <w:t xml:space="preserve">expenses, LBI expects to receive a net payment of </w:t>
      </w:r>
      <w:r>
        <w:rPr>
          <w:rFonts w:cs="Times New Roman"/>
        </w:rPr>
        <w:t>€</w:t>
      </w:r>
      <w:r w:rsidR="00505C37" w:rsidRPr="00415A14">
        <w:t>11,553,338.57</w:t>
      </w:r>
      <w:r>
        <w:t>.</w:t>
      </w:r>
    </w:p>
    <w:p w14:paraId="3AA6B22C" w14:textId="3FCC9A98" w:rsidR="00B562E1" w:rsidRDefault="00A90B34" w:rsidP="00C34711">
      <w:pPr>
        <w:pStyle w:val="BodyText"/>
        <w:jc w:val="both"/>
      </w:pPr>
      <w:r>
        <w:t>Since</w:t>
      </w:r>
      <w:r w:rsidR="006A6ECC">
        <w:t xml:space="preserve"> it is in LBI’s interests for the N</w:t>
      </w:r>
      <w:r w:rsidR="00562DF1">
        <w:t>ew</w:t>
      </w:r>
      <w:r>
        <w:t xml:space="preserve"> </w:t>
      </w:r>
      <w:r w:rsidR="006A6ECC">
        <w:t>I</w:t>
      </w:r>
      <w:r>
        <w:t xml:space="preserve">ndemnity to come to an end, the </w:t>
      </w:r>
      <w:r w:rsidR="008067D5">
        <w:t>C</w:t>
      </w:r>
      <w:r>
        <w:t xml:space="preserve">ompany is now </w:t>
      </w:r>
      <w:r w:rsidR="00562DF1">
        <w:t>requesting that each B</w:t>
      </w:r>
      <w:r w:rsidR="00216BC3">
        <w:t>ondholder execute</w:t>
      </w:r>
      <w:r w:rsidR="00562DF1">
        <w:t>s</w:t>
      </w:r>
      <w:r w:rsidR="00216BC3">
        <w:t xml:space="preserve"> </w:t>
      </w:r>
      <w:r w:rsidR="00B562E1">
        <w:t>a d</w:t>
      </w:r>
      <w:r>
        <w:t xml:space="preserve">eed of </w:t>
      </w:r>
      <w:r w:rsidR="00B562E1">
        <w:t>a</w:t>
      </w:r>
      <w:r>
        <w:t>dherence</w:t>
      </w:r>
      <w:r w:rsidR="00216BC3">
        <w:t xml:space="preserve"> </w:t>
      </w:r>
      <w:r w:rsidR="009F2795">
        <w:t>agreeing to be bound by</w:t>
      </w:r>
      <w:r w:rsidR="00B562E1">
        <w:t xml:space="preserve"> Deed of Release (the “</w:t>
      </w:r>
      <w:r w:rsidR="00B562E1">
        <w:rPr>
          <w:b/>
        </w:rPr>
        <w:t xml:space="preserve">Deed of </w:t>
      </w:r>
      <w:r w:rsidR="00B562E1" w:rsidRPr="00B562E1">
        <w:rPr>
          <w:b/>
        </w:rPr>
        <w:t>Adherence</w:t>
      </w:r>
      <w:r w:rsidR="00B562E1">
        <w:t xml:space="preserve">”) </w:t>
      </w:r>
      <w:r w:rsidR="00E61796" w:rsidRPr="00B562E1">
        <w:t>and</w:t>
      </w:r>
      <w:r w:rsidR="00E61796">
        <w:t xml:space="preserve"> a Release Fee Letter (as defined below)</w:t>
      </w:r>
      <w:r>
        <w:t>.</w:t>
      </w:r>
      <w:r w:rsidR="008067D5">
        <w:t xml:space="preserve"> </w:t>
      </w:r>
      <w:r>
        <w:t xml:space="preserve">In consideration for </w:t>
      </w:r>
      <w:r w:rsidR="0061347D">
        <w:t xml:space="preserve">each </w:t>
      </w:r>
      <w:r w:rsidR="008067D5" w:rsidRPr="002F2849">
        <w:t>Eligible</w:t>
      </w:r>
      <w:r w:rsidR="008067D5">
        <w:rPr>
          <w:b/>
        </w:rPr>
        <w:t xml:space="preserve"> </w:t>
      </w:r>
      <w:r w:rsidR="008067D5" w:rsidRPr="002F2849">
        <w:t>B</w:t>
      </w:r>
      <w:r w:rsidR="0061347D">
        <w:t>ondholder</w:t>
      </w:r>
      <w:r w:rsidR="008067D5">
        <w:t xml:space="preserve"> (as defined below)</w:t>
      </w:r>
      <w:r w:rsidR="0061347D">
        <w:t xml:space="preserve"> </w:t>
      </w:r>
      <w:r>
        <w:t>executing</w:t>
      </w:r>
      <w:r w:rsidR="00562DF1">
        <w:t xml:space="preserve"> and returning to </w:t>
      </w:r>
      <w:r w:rsidR="009F2795">
        <w:t>LBI’</w:t>
      </w:r>
      <w:r w:rsidR="007D0078">
        <w:t>s Investor R</w:t>
      </w:r>
      <w:r w:rsidR="007D0078" w:rsidRPr="007D0078">
        <w:t>elation</w:t>
      </w:r>
      <w:r w:rsidR="007D0078">
        <w:t>s team (</w:t>
      </w:r>
      <w:r w:rsidR="002136C5">
        <w:t xml:space="preserve">at </w:t>
      </w:r>
      <w:r w:rsidR="007D0078" w:rsidRPr="00743E6A">
        <w:t>ir@lbi.is</w:t>
      </w:r>
      <w:r w:rsidR="007D0078">
        <w:t>)</w:t>
      </w:r>
      <w:r>
        <w:t xml:space="preserve"> </w:t>
      </w:r>
      <w:r w:rsidR="003820A0">
        <w:t xml:space="preserve">a </w:t>
      </w:r>
      <w:r w:rsidR="00562DF1">
        <w:t>Deed of Adherence</w:t>
      </w:r>
      <w:r>
        <w:t>, and thereby releasing the Released Persons</w:t>
      </w:r>
      <w:r w:rsidR="00E61796">
        <w:t xml:space="preserve"> from any liability arising from the Composition and related matters</w:t>
      </w:r>
      <w:r>
        <w:t xml:space="preserve">, LBI is offering to pay </w:t>
      </w:r>
      <w:r w:rsidR="008067D5">
        <w:t>that Eligible B</w:t>
      </w:r>
      <w:r w:rsidR="0061347D">
        <w:t>ondholder a release fee</w:t>
      </w:r>
      <w:r w:rsidR="00B13F16">
        <w:t xml:space="preserve"> (</w:t>
      </w:r>
      <w:r w:rsidR="00270BCC">
        <w:t>being</w:t>
      </w:r>
      <w:r w:rsidR="00B13F16">
        <w:t xml:space="preserve"> </w:t>
      </w:r>
      <w:r w:rsidR="009F2795">
        <w:t xml:space="preserve">a share of </w:t>
      </w:r>
      <w:r w:rsidR="00B13F16">
        <w:t xml:space="preserve">an aggregate amount of </w:t>
      </w:r>
      <w:r w:rsidR="00B13F16">
        <w:rPr>
          <w:rFonts w:cs="Times New Roman"/>
        </w:rPr>
        <w:t>€</w:t>
      </w:r>
      <w:r w:rsidR="00B13F16">
        <w:t xml:space="preserve">1,000,000 to be </w:t>
      </w:r>
      <w:r w:rsidR="00270BCC">
        <w:t>allocated to Eligible Bondholders in proportion to their holdings of Bonds</w:t>
      </w:r>
      <w:r w:rsidR="009044CE">
        <w:t xml:space="preserve"> as at the </w:t>
      </w:r>
      <w:r w:rsidR="009C5B23">
        <w:t>Record Time (as defined below)</w:t>
      </w:r>
      <w:r w:rsidR="00270BCC">
        <w:t>)</w:t>
      </w:r>
      <w:r w:rsidR="00E72A7F">
        <w:t xml:space="preserve"> (the “</w:t>
      </w:r>
      <w:r w:rsidR="00E72A7F">
        <w:rPr>
          <w:b/>
        </w:rPr>
        <w:t>Release Fee</w:t>
      </w:r>
      <w:r w:rsidR="00E72A7F">
        <w:t>”)</w:t>
      </w:r>
      <w:r w:rsidR="0061347D">
        <w:t xml:space="preserve">, </w:t>
      </w:r>
      <w:r w:rsidR="00533C3E">
        <w:t xml:space="preserve">on the terms set out in a letter </w:t>
      </w:r>
      <w:r w:rsidR="00E72A7F">
        <w:t>from</w:t>
      </w:r>
      <w:r w:rsidR="00533C3E">
        <w:t xml:space="preserve"> LBI </w:t>
      </w:r>
      <w:r w:rsidR="00E72A7F">
        <w:t xml:space="preserve">(and </w:t>
      </w:r>
      <w:r w:rsidR="00F36FAA">
        <w:t xml:space="preserve">to be </w:t>
      </w:r>
      <w:r w:rsidR="00E72A7F">
        <w:t xml:space="preserve">signed by Eligible Bondholders) </w:t>
      </w:r>
      <w:r w:rsidR="00533C3E">
        <w:t>(the “</w:t>
      </w:r>
      <w:r w:rsidR="00533C3E">
        <w:rPr>
          <w:b/>
        </w:rPr>
        <w:t>Release Fee Letter</w:t>
      </w:r>
      <w:r w:rsidR="00533C3E">
        <w:t xml:space="preserve">”). </w:t>
      </w:r>
      <w:r w:rsidR="00F36FAA">
        <w:t xml:space="preserve"> </w:t>
      </w:r>
    </w:p>
    <w:p w14:paraId="3CC88BDE" w14:textId="79987EEA" w:rsidR="00A90B34" w:rsidRDefault="00B562E1" w:rsidP="00C34711">
      <w:pPr>
        <w:pStyle w:val="BodyText"/>
        <w:jc w:val="both"/>
      </w:pPr>
      <w:r>
        <w:t xml:space="preserve">A </w:t>
      </w:r>
      <w:r w:rsidR="003922E3">
        <w:t xml:space="preserve">redacted </w:t>
      </w:r>
      <w:r>
        <w:t>copy of the Deed of Release can be found</w:t>
      </w:r>
      <w:r w:rsidR="00E34869">
        <w:t xml:space="preserve"> </w:t>
      </w:r>
      <w:hyperlink r:id="rId9" w:history="1">
        <w:r w:rsidR="00E34869" w:rsidRPr="00E34869">
          <w:rPr>
            <w:rStyle w:val="Hyperlink"/>
          </w:rPr>
          <w:t>he</w:t>
        </w:r>
        <w:r w:rsidR="00E34869" w:rsidRPr="00E34869">
          <w:rPr>
            <w:rStyle w:val="Hyperlink"/>
          </w:rPr>
          <w:t>r</w:t>
        </w:r>
        <w:r w:rsidR="00E34869" w:rsidRPr="00E34869">
          <w:rPr>
            <w:rStyle w:val="Hyperlink"/>
          </w:rPr>
          <w:t>e</w:t>
        </w:r>
      </w:hyperlink>
      <w:r w:rsidR="003922E3">
        <w:t xml:space="preserve"> and bondholders who wish to execute a Deed of Adherence should email </w:t>
      </w:r>
      <w:r w:rsidR="00FD3543">
        <w:t>LBI</w:t>
      </w:r>
      <w:r w:rsidR="009F2795">
        <w:t>’</w:t>
      </w:r>
      <w:r w:rsidR="00FD3543">
        <w:t>s Investor R</w:t>
      </w:r>
      <w:r w:rsidR="00FD3543" w:rsidRPr="007D0078">
        <w:t>elation</w:t>
      </w:r>
      <w:r w:rsidR="00FD3543">
        <w:t xml:space="preserve">s team (at </w:t>
      </w:r>
      <w:hyperlink r:id="rId10" w:history="1">
        <w:r w:rsidR="00FD3543" w:rsidRPr="00855DC0">
          <w:rPr>
            <w:rStyle w:val="Hyperlink"/>
          </w:rPr>
          <w:t>ir@lbi.is</w:t>
        </w:r>
      </w:hyperlink>
      <w:r w:rsidR="00FD3543">
        <w:t xml:space="preserve">) for an original, </w:t>
      </w:r>
      <w:r w:rsidR="00FD3543">
        <w:lastRenderedPageBreak/>
        <w:t>unredacted copy of the Deed of Release prior to executing its Deed of Adherence and Release Fee Letter</w:t>
      </w:r>
      <w:r>
        <w:t xml:space="preserve">.  </w:t>
      </w:r>
      <w:r w:rsidR="00F36FAA">
        <w:t>Templates of the Deed of Adherence</w:t>
      </w:r>
      <w:r w:rsidR="00415A14">
        <w:t xml:space="preserve"> to be executed can be found </w:t>
      </w:r>
      <w:hyperlink r:id="rId11" w:history="1">
        <w:r w:rsidR="00E34869" w:rsidRPr="00E34869">
          <w:rPr>
            <w:rStyle w:val="Hyperlink"/>
          </w:rPr>
          <w:t>he</w:t>
        </w:r>
        <w:r w:rsidR="00E34869" w:rsidRPr="00E34869">
          <w:rPr>
            <w:rStyle w:val="Hyperlink"/>
          </w:rPr>
          <w:t>r</w:t>
        </w:r>
        <w:r w:rsidR="00E34869" w:rsidRPr="00E34869">
          <w:rPr>
            <w:rStyle w:val="Hyperlink"/>
          </w:rPr>
          <w:t>e</w:t>
        </w:r>
      </w:hyperlink>
      <w:r w:rsidR="00E34869">
        <w:t xml:space="preserve"> </w:t>
      </w:r>
      <w:r w:rsidR="00F36FAA">
        <w:t>and Release Fee Letter to be executed can be found</w:t>
      </w:r>
      <w:r w:rsidR="00E34869">
        <w:t xml:space="preserve"> </w:t>
      </w:r>
      <w:hyperlink r:id="rId12" w:history="1">
        <w:r w:rsidR="00E34869" w:rsidRPr="00E34869">
          <w:rPr>
            <w:rStyle w:val="Hyperlink"/>
          </w:rPr>
          <w:t>he</w:t>
        </w:r>
        <w:r w:rsidR="00E34869" w:rsidRPr="00E34869">
          <w:rPr>
            <w:rStyle w:val="Hyperlink"/>
          </w:rPr>
          <w:t>r</w:t>
        </w:r>
        <w:r w:rsidR="00E34869" w:rsidRPr="00E34869">
          <w:rPr>
            <w:rStyle w:val="Hyperlink"/>
          </w:rPr>
          <w:t>e</w:t>
        </w:r>
      </w:hyperlink>
      <w:r w:rsidR="00BE541E">
        <w:t xml:space="preserve">; </w:t>
      </w:r>
      <w:r w:rsidR="00615579">
        <w:t>each Bondholder should</w:t>
      </w:r>
      <w:r w:rsidR="00BE541E">
        <w:t xml:space="preserve"> ensure </w:t>
      </w:r>
      <w:r w:rsidR="00615579">
        <w:t xml:space="preserve">it </w:t>
      </w:r>
      <w:r w:rsidR="00BE541E">
        <w:t>populate</w:t>
      </w:r>
      <w:r w:rsidR="00615579">
        <w:t>s</w:t>
      </w:r>
      <w:r w:rsidR="00BE541E">
        <w:t xml:space="preserve"> all </w:t>
      </w:r>
      <w:r w:rsidR="00615579">
        <w:t>outstanding items in square brackets</w:t>
      </w:r>
      <w:r w:rsidR="00F36FAA">
        <w:t>.</w:t>
      </w:r>
      <w:r w:rsidR="002B18B6">
        <w:t xml:space="preserve">  LBI will sign each Release Fee Letter received from Eligible Bondholders and will send each Eligible Bondholder a fully signed copy of its Release Fee Letter.</w:t>
      </w:r>
    </w:p>
    <w:p w14:paraId="74AAA14E" w14:textId="48EEF0CC" w:rsidR="008067D5" w:rsidRPr="008067D5" w:rsidRDefault="008067D5" w:rsidP="00C34711">
      <w:pPr>
        <w:pStyle w:val="BodyText"/>
        <w:jc w:val="both"/>
      </w:pPr>
      <w:r>
        <w:t xml:space="preserve">A </w:t>
      </w:r>
      <w:r w:rsidR="0098524A">
        <w:t>Bondholder</w:t>
      </w:r>
      <w:r>
        <w:t xml:space="preserve"> will be an </w:t>
      </w:r>
      <w:r w:rsidR="0098524A">
        <w:t>“</w:t>
      </w:r>
      <w:r>
        <w:rPr>
          <w:b/>
        </w:rPr>
        <w:t>Eligible Bond</w:t>
      </w:r>
      <w:r w:rsidR="002E0216">
        <w:rPr>
          <w:b/>
        </w:rPr>
        <w:t>h</w:t>
      </w:r>
      <w:r>
        <w:rPr>
          <w:b/>
        </w:rPr>
        <w:t>older</w:t>
      </w:r>
      <w:r w:rsidR="0098524A">
        <w:t>”</w:t>
      </w:r>
      <w:r>
        <w:rPr>
          <w:b/>
        </w:rPr>
        <w:t xml:space="preserve"> </w:t>
      </w:r>
      <w:r>
        <w:t xml:space="preserve">if that </w:t>
      </w:r>
      <w:r w:rsidR="0098524A">
        <w:t>B</w:t>
      </w:r>
      <w:r>
        <w:t xml:space="preserve">ondholder </w:t>
      </w:r>
      <w:r w:rsidR="00750BE9">
        <w:t xml:space="preserve">(i) </w:t>
      </w:r>
      <w:r>
        <w:t xml:space="preserve">is registered as a holder of </w:t>
      </w:r>
      <w:r w:rsidR="0098524A">
        <w:t>B</w:t>
      </w:r>
      <w:r>
        <w:t>onds in the register maintained on behalf of LBI by U</w:t>
      </w:r>
      <w:r w:rsidR="0098524A">
        <w:t>.</w:t>
      </w:r>
      <w:r>
        <w:t>S</w:t>
      </w:r>
      <w:r w:rsidR="0098524A">
        <w:t>.</w:t>
      </w:r>
      <w:r>
        <w:t xml:space="preserve"> Bank</w:t>
      </w:r>
      <w:r w:rsidR="0098524A">
        <w:t xml:space="preserve"> National Association</w:t>
      </w:r>
      <w:r w:rsidR="00E61796">
        <w:t xml:space="preserve"> at </w:t>
      </w:r>
      <w:r w:rsidR="00ED4C23" w:rsidRPr="00415A14">
        <w:rPr>
          <w:b/>
          <w:bCs/>
        </w:rPr>
        <w:t>5</w:t>
      </w:r>
      <w:r w:rsidR="00ED4C23" w:rsidRPr="00750BE9">
        <w:rPr>
          <w:b/>
        </w:rPr>
        <w:t>p.m.</w:t>
      </w:r>
      <w:r w:rsidR="00E61796" w:rsidRPr="00750BE9">
        <w:rPr>
          <w:b/>
        </w:rPr>
        <w:t xml:space="preserve"> </w:t>
      </w:r>
      <w:r w:rsidR="00750BE9" w:rsidRPr="00750BE9">
        <w:rPr>
          <w:b/>
        </w:rPr>
        <w:t xml:space="preserve">(London time) </w:t>
      </w:r>
      <w:r w:rsidR="005468A9">
        <w:rPr>
          <w:b/>
        </w:rPr>
        <w:t xml:space="preserve">on </w:t>
      </w:r>
      <w:r w:rsidR="00ED4C23" w:rsidRPr="00ED4C23">
        <w:rPr>
          <w:b/>
        </w:rPr>
        <w:t>2</w:t>
      </w:r>
      <w:r w:rsidR="00415A14">
        <w:rPr>
          <w:b/>
        </w:rPr>
        <w:t>6</w:t>
      </w:r>
      <w:r w:rsidR="00ED4C23" w:rsidRPr="00ED4C23">
        <w:rPr>
          <w:b/>
        </w:rPr>
        <w:t xml:space="preserve"> October 2020</w:t>
      </w:r>
      <w:r w:rsidR="00E61796" w:rsidRPr="00750BE9">
        <w:rPr>
          <w:b/>
        </w:rPr>
        <w:t xml:space="preserve"> (the</w:t>
      </w:r>
      <w:r w:rsidR="00E61796">
        <w:t xml:space="preserve"> “</w:t>
      </w:r>
      <w:r w:rsidR="00E61796">
        <w:rPr>
          <w:b/>
        </w:rPr>
        <w:t xml:space="preserve">Record </w:t>
      </w:r>
      <w:r w:rsidR="00750BE9">
        <w:rPr>
          <w:b/>
        </w:rPr>
        <w:t>Time</w:t>
      </w:r>
      <w:r w:rsidR="00E61796">
        <w:t>”)</w:t>
      </w:r>
      <w:r w:rsidR="00750BE9">
        <w:t>, and (ii)</w:t>
      </w:r>
      <w:r w:rsidR="00E61796">
        <w:t xml:space="preserve"> </w:t>
      </w:r>
      <w:r w:rsidR="00750BE9">
        <w:t xml:space="preserve">delivers to </w:t>
      </w:r>
      <w:r w:rsidR="007D0078">
        <w:t>LBI</w:t>
      </w:r>
      <w:r w:rsidR="009F2795">
        <w:t>’</w:t>
      </w:r>
      <w:r w:rsidR="007D0078">
        <w:t>s Investor R</w:t>
      </w:r>
      <w:r w:rsidR="007D0078" w:rsidRPr="007D0078">
        <w:t>elation</w:t>
      </w:r>
      <w:r w:rsidR="007D0078">
        <w:t>s team (</w:t>
      </w:r>
      <w:r w:rsidR="00E72A7F">
        <w:t xml:space="preserve">at </w:t>
      </w:r>
      <w:hyperlink r:id="rId13" w:history="1">
        <w:r w:rsidR="007D0078" w:rsidRPr="00855DC0">
          <w:rPr>
            <w:rStyle w:val="Hyperlink"/>
          </w:rPr>
          <w:t>ir@lbi.is</w:t>
        </w:r>
      </w:hyperlink>
      <w:r w:rsidR="007D0078">
        <w:t xml:space="preserve">) </w:t>
      </w:r>
      <w:r w:rsidR="00750BE9">
        <w:t>its executed copies of its</w:t>
      </w:r>
      <w:r w:rsidR="008A0742">
        <w:t xml:space="preserve"> Deed of Adherence </w:t>
      </w:r>
      <w:r w:rsidR="00750BE9">
        <w:t>and Release Fee Letter</w:t>
      </w:r>
      <w:r w:rsidR="00366510">
        <w:t xml:space="preserve"> </w:t>
      </w:r>
      <w:r w:rsidR="00E42F3C">
        <w:t>by no later than</w:t>
      </w:r>
      <w:r w:rsidR="00750BE9">
        <w:t xml:space="preserve"> the Record Time</w:t>
      </w:r>
      <w:r>
        <w:t>.</w:t>
      </w:r>
      <w:r w:rsidR="000F725F">
        <w:t xml:space="preserve">  </w:t>
      </w:r>
      <w:r w:rsidR="000F725F" w:rsidRPr="000F725F">
        <w:rPr>
          <w:iCs/>
          <w:lang w:bidi="en-US"/>
        </w:rPr>
        <w:t xml:space="preserve">For the avoidance of doubt, a Bondholder will not be an Eligible Bondholder in relation to any holding of Bonds </w:t>
      </w:r>
      <w:r w:rsidR="00A15BC8">
        <w:rPr>
          <w:iCs/>
          <w:lang w:bidi="en-US"/>
        </w:rPr>
        <w:t>for</w:t>
      </w:r>
      <w:r w:rsidR="000F725F" w:rsidRPr="000F725F">
        <w:rPr>
          <w:iCs/>
          <w:lang w:bidi="en-US"/>
        </w:rPr>
        <w:t xml:space="preserve"> which a Deed of Adherence has already been executed</w:t>
      </w:r>
      <w:r w:rsidR="000F725F">
        <w:rPr>
          <w:lang w:bidi="en-US"/>
        </w:rPr>
        <w:t>.</w:t>
      </w:r>
    </w:p>
    <w:p w14:paraId="50FB2F7C" w14:textId="24A6C1D8" w:rsidR="00CB6171" w:rsidRDefault="000A0373" w:rsidP="00C34711">
      <w:pPr>
        <w:pStyle w:val="BodyText"/>
        <w:jc w:val="both"/>
      </w:pPr>
      <w:r w:rsidRPr="000A0373">
        <w:t>At the request of the Winding-up Board, certain Bond</w:t>
      </w:r>
      <w:r w:rsidR="0056206A">
        <w:t>ho</w:t>
      </w:r>
      <w:r w:rsidR="00635C8B">
        <w:t xml:space="preserve">lders, together representing </w:t>
      </w:r>
      <w:r w:rsidR="00635C8B" w:rsidRPr="00415A14">
        <w:t>46</w:t>
      </w:r>
      <w:r w:rsidR="0056206A" w:rsidRPr="00415A14">
        <w:t>.</w:t>
      </w:r>
      <w:r w:rsidR="00635C8B" w:rsidRPr="00415A14">
        <w:t>01</w:t>
      </w:r>
      <w:r w:rsidR="0056206A">
        <w:t>%</w:t>
      </w:r>
      <w:r w:rsidRPr="000A0373">
        <w:t xml:space="preserve"> of the Release Threshold</w:t>
      </w:r>
      <w:r w:rsidR="006E0FDC" w:rsidRPr="000A0373">
        <w:t>,</w:t>
      </w:r>
      <w:r w:rsidRPr="000A0373">
        <w:t xml:space="preserve"> have</w:t>
      </w:r>
      <w:r w:rsidR="009D5DBB" w:rsidRPr="000A0373">
        <w:t xml:space="preserve"> </w:t>
      </w:r>
      <w:r w:rsidR="00216BC3" w:rsidRPr="000A0373">
        <w:t xml:space="preserve">already executed </w:t>
      </w:r>
      <w:r w:rsidR="00E42F3C" w:rsidRPr="000A0373">
        <w:t>and delivered to</w:t>
      </w:r>
      <w:r w:rsidR="00750BE9" w:rsidRPr="000A0373">
        <w:t xml:space="preserve"> LBI</w:t>
      </w:r>
      <w:r w:rsidR="00216BC3" w:rsidRPr="000A0373">
        <w:t xml:space="preserve"> </w:t>
      </w:r>
      <w:r w:rsidR="00E42F3C" w:rsidRPr="000A0373">
        <w:t>D</w:t>
      </w:r>
      <w:r w:rsidR="00216BC3" w:rsidRPr="000A0373">
        <w:t>eed</w:t>
      </w:r>
      <w:r w:rsidR="006E0FDC" w:rsidRPr="000A0373">
        <w:t>s</w:t>
      </w:r>
      <w:r w:rsidR="00216BC3" w:rsidRPr="000A0373">
        <w:t xml:space="preserve"> of </w:t>
      </w:r>
      <w:r w:rsidR="00E42F3C" w:rsidRPr="000A0373">
        <w:t>A</w:t>
      </w:r>
      <w:r w:rsidR="00216BC3" w:rsidRPr="000A0373">
        <w:t xml:space="preserve">dherence </w:t>
      </w:r>
      <w:r w:rsidR="002136C5">
        <w:t xml:space="preserve">and </w:t>
      </w:r>
      <w:r w:rsidR="009C5B23" w:rsidRPr="000A0373">
        <w:t>Release Fee Letter</w:t>
      </w:r>
      <w:r w:rsidR="00E72A7F">
        <w:t>s</w:t>
      </w:r>
      <w:r w:rsidR="00216BC3" w:rsidRPr="000A0373">
        <w:t xml:space="preserve"> and</w:t>
      </w:r>
      <w:r w:rsidR="009C5B23" w:rsidRPr="000A0373">
        <w:t>, accordingly,</w:t>
      </w:r>
      <w:r w:rsidR="00216BC3" w:rsidRPr="000A0373">
        <w:t xml:space="preserve"> </w:t>
      </w:r>
      <w:r w:rsidRPr="000A0373">
        <w:t>have</w:t>
      </w:r>
      <w:r w:rsidR="00E42F3C" w:rsidRPr="000A0373">
        <w:t xml:space="preserve"> </w:t>
      </w:r>
      <w:r w:rsidR="00216BC3" w:rsidRPr="000A0373">
        <w:t xml:space="preserve">been paid </w:t>
      </w:r>
      <w:r w:rsidRPr="000A0373">
        <w:t>their</w:t>
      </w:r>
      <w:r w:rsidR="00216BC3" w:rsidRPr="000A0373">
        <w:t xml:space="preserve"> </w:t>
      </w:r>
      <w:r w:rsidR="00E72A7F">
        <w:t>R</w:t>
      </w:r>
      <w:r w:rsidR="00216BC3" w:rsidRPr="000A0373">
        <w:t xml:space="preserve">elease </w:t>
      </w:r>
      <w:r w:rsidR="00E72A7F">
        <w:t>F</w:t>
      </w:r>
      <w:r w:rsidR="00216BC3" w:rsidRPr="000A0373">
        <w:t>ee</w:t>
      </w:r>
      <w:r w:rsidRPr="000A0373">
        <w:t>s.</w:t>
      </w:r>
    </w:p>
    <w:p w14:paraId="308D7D60" w14:textId="776A91FA" w:rsidR="006C03F0" w:rsidRDefault="00366510" w:rsidP="00C34711">
      <w:pPr>
        <w:pStyle w:val="BodyText"/>
        <w:jc w:val="both"/>
        <w:rPr>
          <w:b/>
        </w:rPr>
      </w:pPr>
      <w:r>
        <w:rPr>
          <w:b/>
        </w:rPr>
        <w:t xml:space="preserve">Accordingly, LBI </w:t>
      </w:r>
      <w:r w:rsidR="009D5DBB" w:rsidRPr="00811DBF">
        <w:rPr>
          <w:b/>
        </w:rPr>
        <w:t>hereby invite</w:t>
      </w:r>
      <w:r>
        <w:rPr>
          <w:b/>
        </w:rPr>
        <w:t>s</w:t>
      </w:r>
      <w:r w:rsidR="009D5DBB" w:rsidRPr="00811DBF">
        <w:rPr>
          <w:b/>
        </w:rPr>
        <w:t xml:space="preserve"> all </w:t>
      </w:r>
      <w:r w:rsidR="006074B3">
        <w:rPr>
          <w:b/>
        </w:rPr>
        <w:t>Eligible B</w:t>
      </w:r>
      <w:r w:rsidR="009D5DBB" w:rsidRPr="00811DBF">
        <w:rPr>
          <w:b/>
        </w:rPr>
        <w:t xml:space="preserve">ondholders to </w:t>
      </w:r>
      <w:r w:rsidR="00AF2013">
        <w:rPr>
          <w:b/>
        </w:rPr>
        <w:t xml:space="preserve">complete and </w:t>
      </w:r>
      <w:r w:rsidR="009D5DBB" w:rsidRPr="00811DBF">
        <w:rPr>
          <w:b/>
        </w:rPr>
        <w:t xml:space="preserve">execute a </w:t>
      </w:r>
      <w:r w:rsidR="00E42F3C">
        <w:rPr>
          <w:b/>
        </w:rPr>
        <w:t>D</w:t>
      </w:r>
      <w:r w:rsidR="009D5DBB" w:rsidRPr="00811DBF">
        <w:rPr>
          <w:b/>
        </w:rPr>
        <w:t xml:space="preserve">eed of </w:t>
      </w:r>
      <w:r w:rsidR="00E42F3C">
        <w:rPr>
          <w:b/>
        </w:rPr>
        <w:t>A</w:t>
      </w:r>
      <w:r w:rsidR="009D5DBB" w:rsidRPr="00811DBF">
        <w:rPr>
          <w:b/>
        </w:rPr>
        <w:t>dherence</w:t>
      </w:r>
      <w:r w:rsidR="00500797">
        <w:rPr>
          <w:b/>
        </w:rPr>
        <w:t xml:space="preserve"> </w:t>
      </w:r>
      <w:r w:rsidR="006A6ECC">
        <w:rPr>
          <w:b/>
        </w:rPr>
        <w:t>and a Release Fee Letter</w:t>
      </w:r>
      <w:r w:rsidR="00A15BC8">
        <w:rPr>
          <w:b/>
        </w:rPr>
        <w:t>,</w:t>
      </w:r>
      <w:r w:rsidR="006074B3">
        <w:rPr>
          <w:b/>
        </w:rPr>
        <w:t xml:space="preserve"> and to </w:t>
      </w:r>
      <w:r w:rsidR="00E42F3C">
        <w:rPr>
          <w:b/>
        </w:rPr>
        <w:t>deliver</w:t>
      </w:r>
      <w:r w:rsidR="006074B3">
        <w:rPr>
          <w:b/>
        </w:rPr>
        <w:t xml:space="preserve"> </w:t>
      </w:r>
      <w:r w:rsidR="00E42F3C">
        <w:rPr>
          <w:b/>
        </w:rPr>
        <w:t>cop</w:t>
      </w:r>
      <w:r w:rsidR="006A6ECC">
        <w:rPr>
          <w:b/>
        </w:rPr>
        <w:t>ies</w:t>
      </w:r>
      <w:r w:rsidR="00E42F3C">
        <w:rPr>
          <w:b/>
        </w:rPr>
        <w:t xml:space="preserve"> of </w:t>
      </w:r>
      <w:r w:rsidR="002A2218">
        <w:rPr>
          <w:b/>
        </w:rPr>
        <w:t>its</w:t>
      </w:r>
      <w:r w:rsidR="006074B3">
        <w:rPr>
          <w:b/>
        </w:rPr>
        <w:t xml:space="preserve"> executed </w:t>
      </w:r>
      <w:r w:rsidR="00E42F3C">
        <w:rPr>
          <w:b/>
        </w:rPr>
        <w:t>D</w:t>
      </w:r>
      <w:r w:rsidR="006074B3">
        <w:rPr>
          <w:b/>
        </w:rPr>
        <w:t xml:space="preserve">eed of </w:t>
      </w:r>
      <w:r w:rsidR="00E42F3C">
        <w:rPr>
          <w:b/>
        </w:rPr>
        <w:t>A</w:t>
      </w:r>
      <w:r w:rsidR="006074B3">
        <w:rPr>
          <w:b/>
        </w:rPr>
        <w:t>dherence</w:t>
      </w:r>
      <w:r w:rsidR="009C5EC0">
        <w:rPr>
          <w:b/>
        </w:rPr>
        <w:t xml:space="preserve"> </w:t>
      </w:r>
      <w:r w:rsidR="006A6ECC">
        <w:rPr>
          <w:b/>
        </w:rPr>
        <w:t>and Release Fee Letter</w:t>
      </w:r>
      <w:r w:rsidR="006074B3">
        <w:rPr>
          <w:b/>
        </w:rPr>
        <w:t xml:space="preserve"> to </w:t>
      </w:r>
      <w:r w:rsidR="007D0078" w:rsidRPr="007D0078">
        <w:rPr>
          <w:b/>
        </w:rPr>
        <w:t>LBI‘s Investor Relations team (</w:t>
      </w:r>
      <w:r w:rsidR="00E72A7F">
        <w:rPr>
          <w:b/>
        </w:rPr>
        <w:t xml:space="preserve">at </w:t>
      </w:r>
      <w:r w:rsidR="00743E6A">
        <w:rPr>
          <w:b/>
        </w:rPr>
        <w:t>ir@lbi.is</w:t>
      </w:r>
      <w:r w:rsidR="007D0078" w:rsidRPr="007D0078">
        <w:rPr>
          <w:b/>
        </w:rPr>
        <w:t>)</w:t>
      </w:r>
      <w:r w:rsidR="00A15BC8">
        <w:rPr>
          <w:b/>
        </w:rPr>
        <w:t xml:space="preserve"> </w:t>
      </w:r>
      <w:r w:rsidR="006074B3" w:rsidRPr="00A15BC8">
        <w:rPr>
          <w:b/>
        </w:rPr>
        <w:t>as</w:t>
      </w:r>
      <w:r w:rsidR="006074B3">
        <w:rPr>
          <w:b/>
        </w:rPr>
        <w:t xml:space="preserve"> soon as possible</w:t>
      </w:r>
      <w:r w:rsidR="00AF2013">
        <w:rPr>
          <w:b/>
        </w:rPr>
        <w:t xml:space="preserve"> and in any event </w:t>
      </w:r>
      <w:r w:rsidR="00E42F3C">
        <w:rPr>
          <w:b/>
        </w:rPr>
        <w:t xml:space="preserve">by no later than </w:t>
      </w:r>
      <w:r w:rsidR="00750BE9">
        <w:rPr>
          <w:b/>
        </w:rPr>
        <w:t>the Record Time</w:t>
      </w:r>
      <w:r w:rsidR="00E42F3C" w:rsidRPr="009C5EC0">
        <w:rPr>
          <w:b/>
        </w:rPr>
        <w:t xml:space="preserve"> </w:t>
      </w:r>
      <w:r w:rsidR="006074B3">
        <w:rPr>
          <w:b/>
        </w:rPr>
        <w:t>in order to</w:t>
      </w:r>
      <w:r w:rsidR="00AF2013">
        <w:rPr>
          <w:b/>
        </w:rPr>
        <w:t xml:space="preserve"> qualify for </w:t>
      </w:r>
      <w:r w:rsidR="009C5EC0">
        <w:rPr>
          <w:b/>
        </w:rPr>
        <w:t xml:space="preserve">its receipt of a </w:t>
      </w:r>
      <w:r w:rsidR="00E72A7F">
        <w:rPr>
          <w:b/>
        </w:rPr>
        <w:t>R</w:t>
      </w:r>
      <w:r w:rsidR="00AF2013">
        <w:rPr>
          <w:b/>
        </w:rPr>
        <w:t xml:space="preserve">elease </w:t>
      </w:r>
      <w:r w:rsidR="00E72A7F">
        <w:rPr>
          <w:b/>
        </w:rPr>
        <w:t>F</w:t>
      </w:r>
      <w:r w:rsidR="00AF2013">
        <w:rPr>
          <w:b/>
        </w:rPr>
        <w:t xml:space="preserve">ee. </w:t>
      </w:r>
      <w:r w:rsidR="009C5EC0">
        <w:rPr>
          <w:b/>
        </w:rPr>
        <w:t xml:space="preserve"> Eligible Bondholders should be aware that in completing the D</w:t>
      </w:r>
      <w:r w:rsidR="00AF2013">
        <w:rPr>
          <w:b/>
        </w:rPr>
        <w:t xml:space="preserve">eed of </w:t>
      </w:r>
      <w:r w:rsidR="009C5EC0">
        <w:rPr>
          <w:b/>
        </w:rPr>
        <w:t>A</w:t>
      </w:r>
      <w:r w:rsidR="00AF2013">
        <w:rPr>
          <w:b/>
        </w:rPr>
        <w:t xml:space="preserve">dherence </w:t>
      </w:r>
      <w:r w:rsidR="006A6ECC">
        <w:rPr>
          <w:b/>
        </w:rPr>
        <w:t>and the Release Fee Letter,</w:t>
      </w:r>
      <w:r w:rsidR="009C5EC0">
        <w:rPr>
          <w:b/>
        </w:rPr>
        <w:t xml:space="preserve"> </w:t>
      </w:r>
      <w:r w:rsidR="00AF2013">
        <w:rPr>
          <w:b/>
        </w:rPr>
        <w:t xml:space="preserve">each Eligible Bondholder </w:t>
      </w:r>
      <w:r w:rsidR="009C5EC0">
        <w:rPr>
          <w:b/>
        </w:rPr>
        <w:t xml:space="preserve">will be required </w:t>
      </w:r>
      <w:r w:rsidR="00D964EA">
        <w:rPr>
          <w:b/>
        </w:rPr>
        <w:t xml:space="preserve">to </w:t>
      </w:r>
      <w:r w:rsidR="00A652F9" w:rsidRPr="00A652F9">
        <w:rPr>
          <w:b/>
        </w:rPr>
        <w:t>represent to LBI the amount of Bonds held by it on</w:t>
      </w:r>
      <w:r w:rsidR="00A652F9">
        <w:rPr>
          <w:b/>
        </w:rPr>
        <w:t xml:space="preserve"> </w:t>
      </w:r>
      <w:r w:rsidR="00A652F9" w:rsidRPr="00A652F9">
        <w:rPr>
          <w:b/>
        </w:rPr>
        <w:t xml:space="preserve">the date on which it has executed the Deed of Adherence </w:t>
      </w:r>
      <w:r w:rsidR="001805FE">
        <w:rPr>
          <w:b/>
        </w:rPr>
        <w:t>(</w:t>
      </w:r>
      <w:r w:rsidR="006A6ECC">
        <w:rPr>
          <w:b/>
        </w:rPr>
        <w:t>which LBI will corroborate</w:t>
      </w:r>
      <w:r w:rsidR="001805FE">
        <w:rPr>
          <w:b/>
        </w:rPr>
        <w:t xml:space="preserve"> by </w:t>
      </w:r>
      <w:r w:rsidR="006A6ECC">
        <w:rPr>
          <w:b/>
        </w:rPr>
        <w:t xml:space="preserve">reference to </w:t>
      </w:r>
      <w:r w:rsidR="001805FE" w:rsidRPr="001805FE">
        <w:rPr>
          <w:b/>
        </w:rPr>
        <w:t>the register</w:t>
      </w:r>
      <w:r w:rsidR="001805FE">
        <w:rPr>
          <w:b/>
        </w:rPr>
        <w:t xml:space="preserve"> of Bondholders</w:t>
      </w:r>
      <w:r w:rsidR="001805FE" w:rsidRPr="001805FE">
        <w:rPr>
          <w:b/>
        </w:rPr>
        <w:t xml:space="preserve"> maintained on behalf of LBI by U.S. Bank National Association</w:t>
      </w:r>
      <w:r w:rsidR="001805FE">
        <w:rPr>
          <w:b/>
        </w:rPr>
        <w:t>)</w:t>
      </w:r>
      <w:r w:rsidR="00A652F9" w:rsidRPr="00A652F9">
        <w:rPr>
          <w:b/>
        </w:rPr>
        <w:t xml:space="preserve">.  </w:t>
      </w:r>
    </w:p>
    <w:p w14:paraId="4F599584" w14:textId="74B51720" w:rsidR="00757554" w:rsidRPr="00757554" w:rsidRDefault="003922E3" w:rsidP="00C34711">
      <w:pPr>
        <w:pStyle w:val="BodyText"/>
        <w:jc w:val="both"/>
        <w:rPr>
          <w:i/>
        </w:rPr>
      </w:pPr>
      <w:r w:rsidRPr="001805FE">
        <w:rPr>
          <w:b/>
        </w:rPr>
        <w:t>U.S. Bank National Association</w:t>
      </w:r>
      <w:r>
        <w:rPr>
          <w:b/>
        </w:rPr>
        <w:t xml:space="preserve"> holds bank account details for </w:t>
      </w:r>
      <w:r w:rsidR="002B18B6">
        <w:rPr>
          <w:b/>
        </w:rPr>
        <w:t>B</w:t>
      </w:r>
      <w:r>
        <w:rPr>
          <w:b/>
        </w:rPr>
        <w:t>ondholders on its systems and, accordingly, t</w:t>
      </w:r>
      <w:r w:rsidR="00D964EA">
        <w:rPr>
          <w:b/>
        </w:rPr>
        <w:t xml:space="preserve">he Release Fee </w:t>
      </w:r>
      <w:r>
        <w:rPr>
          <w:b/>
        </w:rPr>
        <w:t xml:space="preserve">will </w:t>
      </w:r>
      <w:r w:rsidR="00D964EA">
        <w:rPr>
          <w:b/>
        </w:rPr>
        <w:t xml:space="preserve">be paid </w:t>
      </w:r>
      <w:r w:rsidR="00820373">
        <w:rPr>
          <w:b/>
        </w:rPr>
        <w:t xml:space="preserve">into such bank accounts of </w:t>
      </w:r>
      <w:r>
        <w:rPr>
          <w:b/>
        </w:rPr>
        <w:t>Eligible Bondholders</w:t>
      </w:r>
      <w:r w:rsidR="006C03F0">
        <w:rPr>
          <w:b/>
        </w:rPr>
        <w:t xml:space="preserve"> </w:t>
      </w:r>
      <w:r w:rsidR="002B18B6">
        <w:rPr>
          <w:b/>
        </w:rPr>
        <w:t xml:space="preserve">(unless an Eligible Bondholder notifies LBI </w:t>
      </w:r>
      <w:r w:rsidR="002B18B6" w:rsidRPr="002B18B6">
        <w:rPr>
          <w:b/>
        </w:rPr>
        <w:t xml:space="preserve">(at </w:t>
      </w:r>
      <w:hyperlink r:id="rId14" w:history="1">
        <w:r w:rsidR="002B18B6" w:rsidRPr="002B18B6">
          <w:rPr>
            <w:rStyle w:val="Hyperlink"/>
            <w:b/>
          </w:rPr>
          <w:t>ir@lbi.is</w:t>
        </w:r>
      </w:hyperlink>
      <w:r w:rsidR="002B18B6" w:rsidRPr="002B18B6">
        <w:rPr>
          <w:b/>
        </w:rPr>
        <w:t>) of an alternative bank account to which the Release Fee should be paid</w:t>
      </w:r>
      <w:r w:rsidR="002345E3">
        <w:rPr>
          <w:b/>
        </w:rPr>
        <w:t xml:space="preserve"> by no later than </w:t>
      </w:r>
      <w:r w:rsidR="006C03F0">
        <w:rPr>
          <w:b/>
        </w:rPr>
        <w:t>2</w:t>
      </w:r>
      <w:r w:rsidR="002345E3">
        <w:rPr>
          <w:b/>
        </w:rPr>
        <w:t xml:space="preserve"> business days prior to the Record Time</w:t>
      </w:r>
      <w:r w:rsidR="002B18B6" w:rsidRPr="002B18B6">
        <w:rPr>
          <w:b/>
        </w:rPr>
        <w:t>)</w:t>
      </w:r>
      <w:r w:rsidR="00652917">
        <w:rPr>
          <w:b/>
        </w:rPr>
        <w:t xml:space="preserve"> by no later than 5 business days following the Record Time</w:t>
      </w:r>
      <w:r w:rsidRPr="002B18B6">
        <w:rPr>
          <w:b/>
        </w:rPr>
        <w:t>.</w:t>
      </w:r>
    </w:p>
    <w:p w14:paraId="3AC9D141" w14:textId="54149801" w:rsidR="009D5DBB" w:rsidRDefault="004D0AC4" w:rsidP="00C34711">
      <w:pPr>
        <w:pStyle w:val="BodyText"/>
        <w:jc w:val="both"/>
        <w:rPr>
          <w:b/>
        </w:rPr>
      </w:pPr>
      <w:r>
        <w:rPr>
          <w:b/>
        </w:rPr>
        <w:t>Please note that</w:t>
      </w:r>
      <w:r w:rsidR="00437186">
        <w:rPr>
          <w:b/>
        </w:rPr>
        <w:t xml:space="preserve"> each Bondholder's </w:t>
      </w:r>
      <w:r w:rsidR="007C19EE">
        <w:rPr>
          <w:b/>
        </w:rPr>
        <w:t xml:space="preserve">executed </w:t>
      </w:r>
      <w:r w:rsidR="00437186">
        <w:rPr>
          <w:b/>
        </w:rPr>
        <w:t>D</w:t>
      </w:r>
      <w:r w:rsidR="007C19EE">
        <w:rPr>
          <w:b/>
        </w:rPr>
        <w:t xml:space="preserve">eed of </w:t>
      </w:r>
      <w:r w:rsidR="00437186">
        <w:rPr>
          <w:b/>
        </w:rPr>
        <w:t>A</w:t>
      </w:r>
      <w:r w:rsidR="007C19EE">
        <w:rPr>
          <w:b/>
        </w:rPr>
        <w:t xml:space="preserve">dherence </w:t>
      </w:r>
      <w:r>
        <w:rPr>
          <w:b/>
        </w:rPr>
        <w:t xml:space="preserve">AND </w:t>
      </w:r>
      <w:r w:rsidR="00E53BDC">
        <w:rPr>
          <w:b/>
        </w:rPr>
        <w:t xml:space="preserve">executed Release Fee Letter (including </w:t>
      </w:r>
      <w:r>
        <w:rPr>
          <w:b/>
        </w:rPr>
        <w:t xml:space="preserve">the information required </w:t>
      </w:r>
      <w:r w:rsidR="00D10125">
        <w:rPr>
          <w:b/>
        </w:rPr>
        <w:t>of it</w:t>
      </w:r>
      <w:r w:rsidR="002A2218">
        <w:rPr>
          <w:b/>
        </w:rPr>
        <w:t xml:space="preserve"> by LBI</w:t>
      </w:r>
      <w:r w:rsidR="00E53BDC">
        <w:rPr>
          <w:b/>
        </w:rPr>
        <w:t xml:space="preserve">, as stated therein) </w:t>
      </w:r>
      <w:r w:rsidR="007C19EE" w:rsidRPr="002F2849">
        <w:rPr>
          <w:b/>
          <w:u w:val="single"/>
        </w:rPr>
        <w:t>must</w:t>
      </w:r>
      <w:r w:rsidR="007C19EE">
        <w:rPr>
          <w:b/>
        </w:rPr>
        <w:t xml:space="preserve"> be submitted to </w:t>
      </w:r>
      <w:r w:rsidR="00750BE9">
        <w:rPr>
          <w:b/>
        </w:rPr>
        <w:t>LBI</w:t>
      </w:r>
      <w:r w:rsidR="007C19EE">
        <w:rPr>
          <w:b/>
        </w:rPr>
        <w:t xml:space="preserve"> by no later than </w:t>
      </w:r>
      <w:r w:rsidR="00750BE9">
        <w:rPr>
          <w:b/>
        </w:rPr>
        <w:t>the Record Time</w:t>
      </w:r>
      <w:r w:rsidR="007C19EE">
        <w:rPr>
          <w:b/>
        </w:rPr>
        <w:t xml:space="preserve"> in order </w:t>
      </w:r>
      <w:r w:rsidR="00D10125">
        <w:rPr>
          <w:b/>
        </w:rPr>
        <w:t xml:space="preserve">for that Eligible Bondholder </w:t>
      </w:r>
      <w:r w:rsidR="007C19EE">
        <w:rPr>
          <w:b/>
        </w:rPr>
        <w:t xml:space="preserve">to be </w:t>
      </w:r>
      <w:r w:rsidR="008633BE">
        <w:rPr>
          <w:b/>
        </w:rPr>
        <w:t xml:space="preserve">entitled to receive </w:t>
      </w:r>
      <w:r w:rsidR="00E72A7F">
        <w:rPr>
          <w:b/>
        </w:rPr>
        <w:t>the R</w:t>
      </w:r>
      <w:r w:rsidR="007C19EE">
        <w:rPr>
          <w:b/>
        </w:rPr>
        <w:t xml:space="preserve">elease </w:t>
      </w:r>
      <w:r w:rsidR="00E72A7F">
        <w:rPr>
          <w:b/>
        </w:rPr>
        <w:t>F</w:t>
      </w:r>
      <w:r w:rsidR="007C19EE">
        <w:rPr>
          <w:b/>
        </w:rPr>
        <w:t>ee.</w:t>
      </w:r>
      <w:r w:rsidR="001A69A3">
        <w:rPr>
          <w:b/>
        </w:rPr>
        <w:t xml:space="preserve"> </w:t>
      </w:r>
      <w:r w:rsidR="00523C30">
        <w:rPr>
          <w:b/>
        </w:rPr>
        <w:t xml:space="preserve"> All Eligible Bondholders </w:t>
      </w:r>
      <w:r w:rsidR="00E72A7F">
        <w:rPr>
          <w:b/>
        </w:rPr>
        <w:t>shall be entitled to receive a R</w:t>
      </w:r>
      <w:r w:rsidR="00523C30">
        <w:rPr>
          <w:b/>
        </w:rPr>
        <w:t xml:space="preserve">elease </w:t>
      </w:r>
      <w:r w:rsidR="00E72A7F">
        <w:rPr>
          <w:b/>
        </w:rPr>
        <w:t>F</w:t>
      </w:r>
      <w:r w:rsidR="00523C30">
        <w:rPr>
          <w:b/>
        </w:rPr>
        <w:t>ee</w:t>
      </w:r>
      <w:r w:rsidR="00A90D92">
        <w:rPr>
          <w:b/>
        </w:rPr>
        <w:t>.  However,</w:t>
      </w:r>
      <w:r w:rsidR="00523C30">
        <w:rPr>
          <w:b/>
        </w:rPr>
        <w:t xml:space="preserve"> if a Bondholder delivers to LBI </w:t>
      </w:r>
      <w:proofErr w:type="spellStart"/>
      <w:r w:rsidR="00523C30">
        <w:rPr>
          <w:b/>
        </w:rPr>
        <w:t>an</w:t>
      </w:r>
      <w:proofErr w:type="spellEnd"/>
      <w:r w:rsidR="00523C30">
        <w:rPr>
          <w:b/>
        </w:rPr>
        <w:t xml:space="preserve"> </w:t>
      </w:r>
      <w:r w:rsidR="00523C30" w:rsidRPr="00523C30">
        <w:rPr>
          <w:b/>
        </w:rPr>
        <w:t xml:space="preserve">executed Deed of Adherence </w:t>
      </w:r>
      <w:r w:rsidR="00523C30">
        <w:rPr>
          <w:b/>
        </w:rPr>
        <w:t>and an</w:t>
      </w:r>
      <w:r w:rsidR="00523C30" w:rsidRPr="00523C30">
        <w:rPr>
          <w:b/>
        </w:rPr>
        <w:t xml:space="preserve"> executed Release Fee Letter</w:t>
      </w:r>
      <w:r w:rsidR="00523C30">
        <w:rPr>
          <w:b/>
        </w:rPr>
        <w:t xml:space="preserve"> prior to the Record Time, but then trades the Bonds (to which the executed Deed of Adherence</w:t>
      </w:r>
      <w:r w:rsidR="00A90D92">
        <w:rPr>
          <w:b/>
        </w:rPr>
        <w:t xml:space="preserve"> </w:t>
      </w:r>
      <w:r w:rsidR="00523C30">
        <w:rPr>
          <w:b/>
        </w:rPr>
        <w:t>and Release Fee Letter are subject)</w:t>
      </w:r>
      <w:r w:rsidR="009F2795">
        <w:rPr>
          <w:b/>
        </w:rPr>
        <w:t xml:space="preserve"> prior to the Record Time</w:t>
      </w:r>
      <w:r w:rsidR="00A90D92">
        <w:rPr>
          <w:b/>
        </w:rPr>
        <w:t>, such Bondholder shal</w:t>
      </w:r>
      <w:r w:rsidR="00E72A7F">
        <w:rPr>
          <w:b/>
        </w:rPr>
        <w:t>l not be entitled to receive a R</w:t>
      </w:r>
      <w:r w:rsidR="00A90D92">
        <w:rPr>
          <w:b/>
        </w:rPr>
        <w:t xml:space="preserve">elease </w:t>
      </w:r>
      <w:r w:rsidR="00E72A7F">
        <w:rPr>
          <w:b/>
        </w:rPr>
        <w:t>F</w:t>
      </w:r>
      <w:r w:rsidR="00A90D92">
        <w:rPr>
          <w:b/>
        </w:rPr>
        <w:t>ee.</w:t>
      </w:r>
      <w:r w:rsidR="00523C30">
        <w:rPr>
          <w:b/>
        </w:rPr>
        <w:t xml:space="preserve"> </w:t>
      </w:r>
    </w:p>
    <w:p w14:paraId="6B6D7E75" w14:textId="481A418F" w:rsidR="00CB58D6" w:rsidRPr="00CB58D6" w:rsidRDefault="00CB58D6" w:rsidP="00C34711">
      <w:pPr>
        <w:pStyle w:val="BodyText"/>
        <w:jc w:val="both"/>
      </w:pPr>
      <w:r w:rsidRPr="00CB58D6">
        <w:rPr>
          <w:lang w:val="is-IS"/>
        </w:rPr>
        <w:t>Eligible Bondholders should be aware that LBI will not withhold or remit any taxes tha</w:t>
      </w:r>
      <w:r w:rsidR="00E72A7F">
        <w:rPr>
          <w:lang w:val="is-IS"/>
        </w:rPr>
        <w:t>t could be associated with the R</w:t>
      </w:r>
      <w:r w:rsidRPr="00CB58D6">
        <w:rPr>
          <w:lang w:val="is-IS"/>
        </w:rPr>
        <w:t xml:space="preserve">elease </w:t>
      </w:r>
      <w:r w:rsidR="00E72A7F">
        <w:rPr>
          <w:lang w:val="is-IS"/>
        </w:rPr>
        <w:t>F</w:t>
      </w:r>
      <w:r w:rsidRPr="00CB58D6">
        <w:rPr>
          <w:lang w:val="is-IS"/>
        </w:rPr>
        <w:t>ee payable to Eligible Bondholders. Each Eligible Bondhol</w:t>
      </w:r>
      <w:r>
        <w:rPr>
          <w:lang w:val="is-IS"/>
        </w:rPr>
        <w:t>der</w:t>
      </w:r>
      <w:r w:rsidRPr="00CB58D6">
        <w:rPr>
          <w:lang w:val="is-IS"/>
        </w:rPr>
        <w:t xml:space="preserve"> shall be independently liable for any tax payable or tax consequences that might be assoc</w:t>
      </w:r>
      <w:r w:rsidR="00E72A7F">
        <w:rPr>
          <w:lang w:val="is-IS"/>
        </w:rPr>
        <w:t>iated with its R</w:t>
      </w:r>
      <w:r w:rsidRPr="00CB58D6">
        <w:rPr>
          <w:lang w:val="is-IS"/>
        </w:rPr>
        <w:t xml:space="preserve">elease </w:t>
      </w:r>
      <w:r w:rsidR="00E72A7F">
        <w:rPr>
          <w:lang w:val="is-IS"/>
        </w:rPr>
        <w:t>F</w:t>
      </w:r>
      <w:r w:rsidRPr="00CB58D6">
        <w:rPr>
          <w:lang w:val="is-IS"/>
        </w:rPr>
        <w:t>ee. Eligible Bondholders are advised to consult with their own tax advisors as to the tax co</w:t>
      </w:r>
      <w:r w:rsidR="00E72A7F">
        <w:rPr>
          <w:lang w:val="is-IS"/>
        </w:rPr>
        <w:t>nsequences associated with its R</w:t>
      </w:r>
      <w:r w:rsidRPr="00CB58D6">
        <w:rPr>
          <w:lang w:val="is-IS"/>
        </w:rPr>
        <w:t xml:space="preserve">elease </w:t>
      </w:r>
      <w:r w:rsidR="00E72A7F">
        <w:rPr>
          <w:lang w:val="is-IS"/>
        </w:rPr>
        <w:t>F</w:t>
      </w:r>
      <w:r w:rsidRPr="00CB58D6">
        <w:rPr>
          <w:lang w:val="is-IS"/>
        </w:rPr>
        <w:t>ee.</w:t>
      </w:r>
    </w:p>
    <w:p w14:paraId="2A2618DA" w14:textId="77777777" w:rsidR="00D10125" w:rsidRDefault="00D10125" w:rsidP="00C34711">
      <w:pPr>
        <w:pStyle w:val="BodyText"/>
        <w:jc w:val="both"/>
        <w:rPr>
          <w:b/>
        </w:rPr>
      </w:pPr>
      <w:bookmarkStart w:id="0" w:name="_GoBack"/>
      <w:bookmarkEnd w:id="0"/>
    </w:p>
    <w:p w14:paraId="12942164" w14:textId="77777777" w:rsidR="006466A3" w:rsidRDefault="00D10125" w:rsidP="00C34711">
      <w:pPr>
        <w:pStyle w:val="BodyText"/>
        <w:jc w:val="both"/>
        <w:rPr>
          <w:b/>
        </w:rPr>
      </w:pPr>
      <w:r w:rsidRPr="002F2849">
        <w:rPr>
          <w:b/>
        </w:rPr>
        <w:lastRenderedPageBreak/>
        <w:t>LBI ehf.</w:t>
      </w:r>
    </w:p>
    <w:p w14:paraId="57D1A3A9" w14:textId="5DA08687" w:rsidR="00D10125" w:rsidRPr="009D5DBB" w:rsidRDefault="006F4BA5" w:rsidP="00C34711">
      <w:pPr>
        <w:pStyle w:val="BodyText"/>
        <w:jc w:val="both"/>
      </w:pPr>
      <w:r w:rsidRPr="00415A14">
        <w:rPr>
          <w:b/>
        </w:rPr>
        <w:t>2</w:t>
      </w:r>
      <w:r w:rsidR="00415A14" w:rsidRPr="00415A14">
        <w:rPr>
          <w:b/>
        </w:rPr>
        <w:t>4</w:t>
      </w:r>
      <w:r w:rsidR="00652917" w:rsidRPr="00415A14">
        <w:rPr>
          <w:b/>
        </w:rPr>
        <w:t xml:space="preserve"> September</w:t>
      </w:r>
      <w:r w:rsidR="00D10125">
        <w:rPr>
          <w:b/>
        </w:rPr>
        <w:t xml:space="preserve"> 2020</w:t>
      </w:r>
    </w:p>
    <w:sectPr w:rsidR="00D10125" w:rsidRPr="009D5DBB" w:rsidSect="002069F3">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C04C8" w14:textId="77777777" w:rsidR="009B4995" w:rsidRDefault="009B4995" w:rsidP="003E0AE0">
      <w:pPr>
        <w:spacing w:after="0"/>
      </w:pPr>
      <w:r>
        <w:separator/>
      </w:r>
    </w:p>
  </w:endnote>
  <w:endnote w:type="continuationSeparator" w:id="0">
    <w:p w14:paraId="70BD26B3" w14:textId="77777777" w:rsidR="009B4995" w:rsidRDefault="009B4995" w:rsidP="003E0A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458CC" w14:textId="77777777" w:rsidR="009B4995" w:rsidRDefault="009B4995" w:rsidP="003E0AE0">
      <w:pPr>
        <w:spacing w:after="0"/>
      </w:pPr>
      <w:r>
        <w:separator/>
      </w:r>
    </w:p>
  </w:footnote>
  <w:footnote w:type="continuationSeparator" w:id="0">
    <w:p w14:paraId="5E621C04" w14:textId="77777777" w:rsidR="009B4995" w:rsidRDefault="009B4995" w:rsidP="003E0AE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300986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556A63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F30FE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5C6E4C8"/>
    <w:lvl w:ilvl="0">
      <w:start w:val="1"/>
      <w:numFmt w:val="decimal"/>
      <w:pStyle w:val="ListNumber2"/>
      <w:lvlText w:val="%1."/>
      <w:lvlJc w:val="left"/>
      <w:pPr>
        <w:tabs>
          <w:tab w:val="num" w:pos="720"/>
        </w:tabs>
        <w:ind w:left="1440" w:hanging="720"/>
      </w:pPr>
      <w:rPr>
        <w:rFonts w:hint="default"/>
      </w:rPr>
    </w:lvl>
  </w:abstractNum>
  <w:abstractNum w:abstractNumId="4" w15:restartNumberingAfterBreak="0">
    <w:nsid w:val="FFFFFF80"/>
    <w:multiLevelType w:val="singleLevel"/>
    <w:tmpl w:val="8F86AB3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EB49CD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786A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D8789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003E60"/>
    <w:lvl w:ilvl="0">
      <w:start w:val="1"/>
      <w:numFmt w:val="decimal"/>
      <w:pStyle w:val="ListNumber"/>
      <w:lvlText w:val="%1."/>
      <w:lvlJc w:val="left"/>
      <w:pPr>
        <w:tabs>
          <w:tab w:val="num" w:pos="720"/>
        </w:tabs>
        <w:ind w:left="1440" w:hanging="720"/>
      </w:pPr>
      <w:rPr>
        <w:rFonts w:hint="default"/>
      </w:rPr>
    </w:lvl>
  </w:abstractNum>
  <w:abstractNum w:abstractNumId="9" w15:restartNumberingAfterBreak="0">
    <w:nsid w:val="FFFFFF89"/>
    <w:multiLevelType w:val="singleLevel"/>
    <w:tmpl w:val="EBA23956"/>
    <w:lvl w:ilvl="0">
      <w:start w:val="1"/>
      <w:numFmt w:val="bullet"/>
      <w:pStyle w:val="ListBullet"/>
      <w:lvlText w:val=""/>
      <w:lvlJc w:val="left"/>
      <w:pPr>
        <w:tabs>
          <w:tab w:val="num" w:pos="720"/>
        </w:tabs>
        <w:ind w:left="0" w:firstLine="720"/>
      </w:pPr>
      <w:rPr>
        <w:rFonts w:ascii="Symbol" w:hAnsi="Symbol" w:hint="default"/>
      </w:rPr>
    </w:lvl>
  </w:abstractNum>
  <w:abstractNum w:abstractNumId="10" w15:restartNumberingAfterBreak="0">
    <w:nsid w:val="1E8464D5"/>
    <w:multiLevelType w:val="hybridMultilevel"/>
    <w:tmpl w:val="C2CA7624"/>
    <w:lvl w:ilvl="0" w:tplc="D1985ECC">
      <w:start w:val="1"/>
      <w:numFmt w:val="bullet"/>
      <w:lvlRestart w:val="0"/>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F375F9"/>
    <w:multiLevelType w:val="multilevel"/>
    <w:tmpl w:val="1A0A6646"/>
    <w:styleLink w:val="IA1a1"/>
    <w:lvl w:ilvl="0">
      <w:start w:val="1"/>
      <w:numFmt w:val="upperRoman"/>
      <w:lvlText w:val="%1."/>
      <w:lvlJc w:val="left"/>
      <w:pPr>
        <w:tabs>
          <w:tab w:val="num" w:pos="720"/>
        </w:tabs>
        <w:ind w:left="720" w:hanging="720"/>
      </w:pPr>
      <w:rPr>
        <w:rFonts w:hint="default"/>
        <w:sz w:val="24"/>
      </w:rPr>
    </w:lvl>
    <w:lvl w:ilvl="1">
      <w:start w:val="1"/>
      <w:numFmt w:val="upperLetter"/>
      <w:lvlText w:val="%2."/>
      <w:lvlJc w:val="left"/>
      <w:pPr>
        <w:tabs>
          <w:tab w:val="num" w:pos="720"/>
        </w:tabs>
        <w:ind w:left="1440" w:hanging="720"/>
      </w:pPr>
      <w:rPr>
        <w:rFonts w:hint="default"/>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decimal"/>
      <w:lvlText w:val="(%5)"/>
      <w:lvlJc w:val="left"/>
      <w:pPr>
        <w:tabs>
          <w:tab w:val="num" w:pos="72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27226F6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A011B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D081C0B"/>
    <w:multiLevelType w:val="multilevel"/>
    <w:tmpl w:val="68F63FE0"/>
    <w:styleLink w:val="1a1ai"/>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720"/>
        </w:tabs>
        <w:ind w:left="1440" w:hanging="720"/>
      </w:pPr>
      <w:rPr>
        <w:rFonts w:hint="default"/>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lowerRoman"/>
      <w:lvlText w:val="%5."/>
      <w:lvlJc w:val="left"/>
      <w:pPr>
        <w:tabs>
          <w:tab w:val="num" w:pos="720"/>
        </w:tabs>
        <w:ind w:left="3600" w:hanging="72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42671F37"/>
    <w:multiLevelType w:val="multilevel"/>
    <w:tmpl w:val="3890755A"/>
    <w:styleLink w:val="1ai"/>
    <w:lvl w:ilvl="0">
      <w:start w:val="1"/>
      <w:numFmt w:val="decimal"/>
      <w:lvlText w:val="%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33565B2"/>
    <w:multiLevelType w:val="hybridMultilevel"/>
    <w:tmpl w:val="37227BCA"/>
    <w:lvl w:ilvl="0" w:tplc="7E8E73C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131439"/>
    <w:multiLevelType w:val="hybridMultilevel"/>
    <w:tmpl w:val="8B0235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8B37008"/>
    <w:multiLevelType w:val="hybridMultilevel"/>
    <w:tmpl w:val="4246EA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B1965EE"/>
    <w:multiLevelType w:val="hybridMultilevel"/>
    <w:tmpl w:val="62700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367A3B"/>
    <w:multiLevelType w:val="hybridMultilevel"/>
    <w:tmpl w:val="633EE200"/>
    <w:lvl w:ilvl="0" w:tplc="9C40E2A4">
      <w:start w:val="1"/>
      <w:numFmt w:val="bullet"/>
      <w:pStyle w:val="Bullet1"/>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CF083A"/>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21"/>
  </w:num>
  <w:num w:numId="3">
    <w:abstractNumId w:val="13"/>
  </w:num>
  <w:num w:numId="4">
    <w:abstractNumId w:val="15"/>
  </w:num>
  <w:num w:numId="5">
    <w:abstractNumId w:val="14"/>
  </w:num>
  <w:num w:numId="6">
    <w:abstractNumId w:val="8"/>
  </w:num>
  <w:num w:numId="7">
    <w:abstractNumId w:val="20"/>
  </w:num>
  <w:num w:numId="8">
    <w:abstractNumId w:val="11"/>
  </w:num>
  <w:num w:numId="9">
    <w:abstractNumId w:val="9"/>
  </w:num>
  <w:num w:numId="10">
    <w:abstractNumId w:val="9"/>
  </w:num>
  <w:num w:numId="11">
    <w:abstractNumId w:val="7"/>
  </w:num>
  <w:num w:numId="12">
    <w:abstractNumId w:val="7"/>
  </w:num>
  <w:num w:numId="13">
    <w:abstractNumId w:val="6"/>
  </w:num>
  <w:num w:numId="14">
    <w:abstractNumId w:val="6"/>
  </w:num>
  <w:num w:numId="15">
    <w:abstractNumId w:val="5"/>
  </w:num>
  <w:num w:numId="16">
    <w:abstractNumId w:val="5"/>
  </w:num>
  <w:num w:numId="17">
    <w:abstractNumId w:val="4"/>
  </w:num>
  <w:num w:numId="18">
    <w:abstractNumId w:val="4"/>
  </w:num>
  <w:num w:numId="19">
    <w:abstractNumId w:val="8"/>
  </w:num>
  <w:num w:numId="20">
    <w:abstractNumId w:val="3"/>
  </w:num>
  <w:num w:numId="21">
    <w:abstractNumId w:val="3"/>
  </w:num>
  <w:num w:numId="22">
    <w:abstractNumId w:val="2"/>
  </w:num>
  <w:num w:numId="23">
    <w:abstractNumId w:val="2"/>
  </w:num>
  <w:num w:numId="24">
    <w:abstractNumId w:val="1"/>
  </w:num>
  <w:num w:numId="25">
    <w:abstractNumId w:val="1"/>
  </w:num>
  <w:num w:numId="26">
    <w:abstractNumId w:val="0"/>
  </w:num>
  <w:num w:numId="27">
    <w:abstractNumId w:val="0"/>
  </w:num>
  <w:num w:numId="28">
    <w:abstractNumId w:val="17"/>
  </w:num>
  <w:num w:numId="29">
    <w:abstractNumId w:val="10"/>
  </w:num>
  <w:num w:numId="30">
    <w:abstractNumId w:val="16"/>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ClientMatter" w:val="False"/>
    <w:docVar w:name="DocIDType" w:val="AllPages"/>
    <w:docVar w:name="LegacyDocIDRemoved" w:val="True"/>
  </w:docVars>
  <w:rsids>
    <w:rsidRoot w:val="002069F3"/>
    <w:rsid w:val="000509CE"/>
    <w:rsid w:val="00080D64"/>
    <w:rsid w:val="000840C6"/>
    <w:rsid w:val="00092A9D"/>
    <w:rsid w:val="000A0373"/>
    <w:rsid w:val="000A0B9D"/>
    <w:rsid w:val="000E3202"/>
    <w:rsid w:val="000F5991"/>
    <w:rsid w:val="000F7053"/>
    <w:rsid w:val="000F725F"/>
    <w:rsid w:val="0012628C"/>
    <w:rsid w:val="0013423D"/>
    <w:rsid w:val="001805FE"/>
    <w:rsid w:val="001874E7"/>
    <w:rsid w:val="001A4D5C"/>
    <w:rsid w:val="001A69A3"/>
    <w:rsid w:val="001A79A8"/>
    <w:rsid w:val="001C1A69"/>
    <w:rsid w:val="001D26D1"/>
    <w:rsid w:val="00206199"/>
    <w:rsid w:val="002069F3"/>
    <w:rsid w:val="00212402"/>
    <w:rsid w:val="002136C5"/>
    <w:rsid w:val="00216BC3"/>
    <w:rsid w:val="002345E3"/>
    <w:rsid w:val="00270BCC"/>
    <w:rsid w:val="002A2218"/>
    <w:rsid w:val="002B078A"/>
    <w:rsid w:val="002B18B6"/>
    <w:rsid w:val="002D22B6"/>
    <w:rsid w:val="002E0216"/>
    <w:rsid w:val="002E52A6"/>
    <w:rsid w:val="002F2849"/>
    <w:rsid w:val="003031CF"/>
    <w:rsid w:val="00310934"/>
    <w:rsid w:val="00322C52"/>
    <w:rsid w:val="00366510"/>
    <w:rsid w:val="00376C8C"/>
    <w:rsid w:val="003820A0"/>
    <w:rsid w:val="003922E3"/>
    <w:rsid w:val="003A5DC2"/>
    <w:rsid w:val="003E0AE0"/>
    <w:rsid w:val="003E3C02"/>
    <w:rsid w:val="00414748"/>
    <w:rsid w:val="00415A14"/>
    <w:rsid w:val="00434565"/>
    <w:rsid w:val="00435AF0"/>
    <w:rsid w:val="00437186"/>
    <w:rsid w:val="00440ADE"/>
    <w:rsid w:val="004B1C72"/>
    <w:rsid w:val="004B3F46"/>
    <w:rsid w:val="004D0AC4"/>
    <w:rsid w:val="004D616E"/>
    <w:rsid w:val="004E5175"/>
    <w:rsid w:val="00500797"/>
    <w:rsid w:val="00503963"/>
    <w:rsid w:val="00505C37"/>
    <w:rsid w:val="00513E6C"/>
    <w:rsid w:val="00515FA2"/>
    <w:rsid w:val="00523C30"/>
    <w:rsid w:val="00533C3E"/>
    <w:rsid w:val="00540B18"/>
    <w:rsid w:val="0054246A"/>
    <w:rsid w:val="005468A9"/>
    <w:rsid w:val="0056206A"/>
    <w:rsid w:val="00562DF1"/>
    <w:rsid w:val="005C164D"/>
    <w:rsid w:val="005C5D8C"/>
    <w:rsid w:val="005E07DF"/>
    <w:rsid w:val="005E0D0E"/>
    <w:rsid w:val="006074B3"/>
    <w:rsid w:val="00611D42"/>
    <w:rsid w:val="0061347D"/>
    <w:rsid w:val="00615579"/>
    <w:rsid w:val="00627271"/>
    <w:rsid w:val="00635C8B"/>
    <w:rsid w:val="006466A3"/>
    <w:rsid w:val="00652917"/>
    <w:rsid w:val="00652DE8"/>
    <w:rsid w:val="006755CE"/>
    <w:rsid w:val="00690248"/>
    <w:rsid w:val="00691CF3"/>
    <w:rsid w:val="00692220"/>
    <w:rsid w:val="0069286C"/>
    <w:rsid w:val="006946F8"/>
    <w:rsid w:val="00697015"/>
    <w:rsid w:val="006A6ECC"/>
    <w:rsid w:val="006A71D2"/>
    <w:rsid w:val="006B0794"/>
    <w:rsid w:val="006C03F0"/>
    <w:rsid w:val="006E0FDC"/>
    <w:rsid w:val="006F4BA5"/>
    <w:rsid w:val="007262B5"/>
    <w:rsid w:val="0073695C"/>
    <w:rsid w:val="00743E6A"/>
    <w:rsid w:val="00747764"/>
    <w:rsid w:val="00750BE9"/>
    <w:rsid w:val="00757554"/>
    <w:rsid w:val="00761677"/>
    <w:rsid w:val="007B3E3B"/>
    <w:rsid w:val="007C182F"/>
    <w:rsid w:val="007C19EE"/>
    <w:rsid w:val="007D0078"/>
    <w:rsid w:val="007E4D3D"/>
    <w:rsid w:val="0080139F"/>
    <w:rsid w:val="008067D5"/>
    <w:rsid w:val="00811DBF"/>
    <w:rsid w:val="00820373"/>
    <w:rsid w:val="00841F03"/>
    <w:rsid w:val="008633BE"/>
    <w:rsid w:val="008A0742"/>
    <w:rsid w:val="008B0B94"/>
    <w:rsid w:val="008E3067"/>
    <w:rsid w:val="009044CE"/>
    <w:rsid w:val="009077C8"/>
    <w:rsid w:val="00912AB6"/>
    <w:rsid w:val="009165FC"/>
    <w:rsid w:val="009271B4"/>
    <w:rsid w:val="00927296"/>
    <w:rsid w:val="00933517"/>
    <w:rsid w:val="00955197"/>
    <w:rsid w:val="0098524A"/>
    <w:rsid w:val="00986942"/>
    <w:rsid w:val="009B206A"/>
    <w:rsid w:val="009B4995"/>
    <w:rsid w:val="009B78B4"/>
    <w:rsid w:val="009C5B23"/>
    <w:rsid w:val="009C5EC0"/>
    <w:rsid w:val="009D3684"/>
    <w:rsid w:val="009D5DBB"/>
    <w:rsid w:val="009E1348"/>
    <w:rsid w:val="009F2795"/>
    <w:rsid w:val="00A15BC8"/>
    <w:rsid w:val="00A203EA"/>
    <w:rsid w:val="00A217F5"/>
    <w:rsid w:val="00A303ED"/>
    <w:rsid w:val="00A4669C"/>
    <w:rsid w:val="00A64E1F"/>
    <w:rsid w:val="00A652F9"/>
    <w:rsid w:val="00A90B34"/>
    <w:rsid w:val="00A90D92"/>
    <w:rsid w:val="00AA1010"/>
    <w:rsid w:val="00AD1F8D"/>
    <w:rsid w:val="00AD51A8"/>
    <w:rsid w:val="00AF2013"/>
    <w:rsid w:val="00B121E8"/>
    <w:rsid w:val="00B13F16"/>
    <w:rsid w:val="00B45CD3"/>
    <w:rsid w:val="00B559E1"/>
    <w:rsid w:val="00B562E1"/>
    <w:rsid w:val="00B87578"/>
    <w:rsid w:val="00BB36C2"/>
    <w:rsid w:val="00BC24E9"/>
    <w:rsid w:val="00BC6252"/>
    <w:rsid w:val="00BD5AED"/>
    <w:rsid w:val="00BE541E"/>
    <w:rsid w:val="00BF459F"/>
    <w:rsid w:val="00C2749F"/>
    <w:rsid w:val="00C34711"/>
    <w:rsid w:val="00C717A4"/>
    <w:rsid w:val="00C71D98"/>
    <w:rsid w:val="00CB58D6"/>
    <w:rsid w:val="00CB6171"/>
    <w:rsid w:val="00CC4D2A"/>
    <w:rsid w:val="00CD0707"/>
    <w:rsid w:val="00CE1D15"/>
    <w:rsid w:val="00CF1D74"/>
    <w:rsid w:val="00CF7609"/>
    <w:rsid w:val="00D019F4"/>
    <w:rsid w:val="00D10125"/>
    <w:rsid w:val="00D17542"/>
    <w:rsid w:val="00D45D3E"/>
    <w:rsid w:val="00D4687F"/>
    <w:rsid w:val="00D70D6C"/>
    <w:rsid w:val="00D722B1"/>
    <w:rsid w:val="00D74875"/>
    <w:rsid w:val="00D7758E"/>
    <w:rsid w:val="00D93000"/>
    <w:rsid w:val="00D96118"/>
    <w:rsid w:val="00D964EA"/>
    <w:rsid w:val="00DB12CD"/>
    <w:rsid w:val="00DC05C1"/>
    <w:rsid w:val="00DD2C32"/>
    <w:rsid w:val="00DE08FE"/>
    <w:rsid w:val="00DE7AB4"/>
    <w:rsid w:val="00E12592"/>
    <w:rsid w:val="00E16D07"/>
    <w:rsid w:val="00E258E2"/>
    <w:rsid w:val="00E32FE4"/>
    <w:rsid w:val="00E34869"/>
    <w:rsid w:val="00E37B7C"/>
    <w:rsid w:val="00E42F3C"/>
    <w:rsid w:val="00E53BDC"/>
    <w:rsid w:val="00E60862"/>
    <w:rsid w:val="00E61796"/>
    <w:rsid w:val="00E72A7F"/>
    <w:rsid w:val="00E878E8"/>
    <w:rsid w:val="00E87D62"/>
    <w:rsid w:val="00EB746B"/>
    <w:rsid w:val="00ED4C23"/>
    <w:rsid w:val="00F152B4"/>
    <w:rsid w:val="00F241D5"/>
    <w:rsid w:val="00F36FAA"/>
    <w:rsid w:val="00F4391B"/>
    <w:rsid w:val="00F5369B"/>
    <w:rsid w:val="00F8223B"/>
    <w:rsid w:val="00F8285E"/>
    <w:rsid w:val="00FB4CFD"/>
    <w:rsid w:val="00FB4FBA"/>
    <w:rsid w:val="00FB7B99"/>
    <w:rsid w:val="00FC7584"/>
    <w:rsid w:val="00FD3543"/>
    <w:rsid w:val="00FE2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9B09BF"/>
  <w15:chartTrackingRefBased/>
  <w15:docId w15:val="{70757F40-FDC7-4FDE-8F72-B9CE8987F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iPriority="1" w:unhideWhenUsed="1"/>
    <w:lsdException w:name="toc 4" w:semiHidden="1" w:uiPriority="1" w:unhideWhenUsed="1"/>
    <w:lsdException w:name="toc 5" w:semiHidden="1" w:uiPriority="1" w:unhideWhenUsed="1"/>
    <w:lsdException w:name="toc 6" w:semiHidden="1" w:uiPriority="1" w:unhideWhenUsed="1"/>
    <w:lsdException w:name="toc 7" w:semiHidden="1" w:uiPriority="1" w:unhideWhenUsed="1"/>
    <w:lsdException w:name="toc 8" w:semiHidden="1" w:uiPriority="1" w:unhideWhenUsed="1"/>
    <w:lsdException w:name="toc 9" w:semiHidden="1" w:uiPriority="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nhideWhenUsed/>
    <w:qFormat/>
    <w:rsid w:val="00A4669C"/>
    <w:pPr>
      <w:spacing w:after="240" w:line="240" w:lineRule="auto"/>
    </w:pPr>
    <w:rPr>
      <w:rFonts w:ascii="Times New Roman" w:hAnsi="Times New Roman" w:cs="Times New Roman"/>
      <w:kern w:val="24"/>
      <w:sz w:val="24"/>
      <w:szCs w:val="24"/>
      <w:lang w:bidi="en-US"/>
    </w:rPr>
  </w:style>
  <w:style w:type="paragraph" w:styleId="Heading1">
    <w:name w:val="heading 1"/>
    <w:basedOn w:val="AGNormal"/>
    <w:next w:val="AGNormal"/>
    <w:link w:val="Heading1Char"/>
    <w:qFormat/>
    <w:rsid w:val="00DD2C32"/>
    <w:pPr>
      <w:keepNext/>
      <w:keepLines/>
      <w:spacing w:before="480"/>
      <w:outlineLvl w:val="0"/>
    </w:pPr>
    <w:rPr>
      <w:rFonts w:eastAsiaTheme="majorEastAsia" w:cstheme="majorBidi"/>
      <w:b/>
      <w:bCs/>
      <w:szCs w:val="28"/>
    </w:rPr>
  </w:style>
  <w:style w:type="paragraph" w:styleId="Heading2">
    <w:name w:val="heading 2"/>
    <w:basedOn w:val="AGNormal"/>
    <w:next w:val="AGNormal"/>
    <w:link w:val="Heading2Char"/>
    <w:qFormat/>
    <w:rsid w:val="00DD2C32"/>
    <w:pPr>
      <w:keepNext/>
      <w:keepLines/>
      <w:spacing w:before="200"/>
      <w:outlineLvl w:val="1"/>
    </w:pPr>
    <w:rPr>
      <w:rFonts w:eastAsiaTheme="majorEastAsia" w:cstheme="majorBidi"/>
      <w:b/>
      <w:bCs/>
      <w:szCs w:val="26"/>
    </w:rPr>
  </w:style>
  <w:style w:type="paragraph" w:styleId="Heading3">
    <w:name w:val="heading 3"/>
    <w:basedOn w:val="AGNormal"/>
    <w:next w:val="AGNormal"/>
    <w:link w:val="Heading3Char"/>
    <w:qFormat/>
    <w:rsid w:val="00DD2C32"/>
    <w:pPr>
      <w:keepNext/>
      <w:keepLines/>
      <w:spacing w:before="200"/>
      <w:outlineLvl w:val="2"/>
    </w:pPr>
    <w:rPr>
      <w:rFonts w:eastAsiaTheme="majorEastAsia" w:cstheme="majorBidi"/>
      <w:b/>
      <w:bCs/>
    </w:rPr>
  </w:style>
  <w:style w:type="paragraph" w:styleId="Heading4">
    <w:name w:val="heading 4"/>
    <w:basedOn w:val="AGNormal"/>
    <w:next w:val="AGNormal"/>
    <w:link w:val="Heading4Char"/>
    <w:qFormat/>
    <w:rsid w:val="00DD2C32"/>
    <w:pPr>
      <w:keepNext/>
      <w:keepLines/>
      <w:spacing w:before="200"/>
      <w:outlineLvl w:val="3"/>
    </w:pPr>
    <w:rPr>
      <w:rFonts w:eastAsiaTheme="majorEastAsia" w:cstheme="majorBidi"/>
      <w:b/>
      <w:bCs/>
      <w:i/>
      <w:iCs/>
    </w:rPr>
  </w:style>
  <w:style w:type="paragraph" w:styleId="Heading5">
    <w:name w:val="heading 5"/>
    <w:basedOn w:val="AGNormal"/>
    <w:next w:val="AGNormal"/>
    <w:link w:val="Heading5Char"/>
    <w:qFormat/>
    <w:rsid w:val="00DD2C32"/>
    <w:pPr>
      <w:keepNext/>
      <w:keepLines/>
      <w:spacing w:before="200"/>
      <w:outlineLvl w:val="4"/>
    </w:pPr>
    <w:rPr>
      <w:rFonts w:eastAsiaTheme="majorEastAsia" w:cstheme="majorBidi"/>
    </w:rPr>
  </w:style>
  <w:style w:type="paragraph" w:styleId="Heading6">
    <w:name w:val="heading 6"/>
    <w:basedOn w:val="AGNormal"/>
    <w:next w:val="AGNormal"/>
    <w:link w:val="Heading6Char"/>
    <w:qFormat/>
    <w:rsid w:val="00DD2C32"/>
    <w:pPr>
      <w:keepNext/>
      <w:keepLines/>
      <w:spacing w:before="200"/>
      <w:outlineLvl w:val="5"/>
    </w:pPr>
    <w:rPr>
      <w:rFonts w:eastAsiaTheme="majorEastAsia" w:cstheme="majorBidi"/>
      <w:i/>
      <w:iCs/>
    </w:rPr>
  </w:style>
  <w:style w:type="paragraph" w:styleId="Heading7">
    <w:name w:val="heading 7"/>
    <w:basedOn w:val="AGNormal"/>
    <w:next w:val="AGNormal"/>
    <w:link w:val="Heading7Char"/>
    <w:qFormat/>
    <w:rsid w:val="00DD2C32"/>
    <w:pPr>
      <w:keepNext/>
      <w:keepLines/>
      <w:spacing w:before="200"/>
      <w:outlineLvl w:val="6"/>
    </w:pPr>
    <w:rPr>
      <w:rFonts w:eastAsiaTheme="majorEastAsia" w:cstheme="majorBidi"/>
      <w:i/>
      <w:iCs/>
    </w:rPr>
  </w:style>
  <w:style w:type="paragraph" w:styleId="Heading8">
    <w:name w:val="heading 8"/>
    <w:basedOn w:val="AGNormal"/>
    <w:next w:val="AGNormal"/>
    <w:link w:val="Heading8Char"/>
    <w:qFormat/>
    <w:rsid w:val="00DD2C32"/>
    <w:pPr>
      <w:keepNext/>
      <w:keepLines/>
      <w:spacing w:before="200"/>
      <w:outlineLvl w:val="7"/>
    </w:pPr>
    <w:rPr>
      <w:rFonts w:eastAsiaTheme="majorEastAsia" w:cstheme="majorBidi"/>
      <w:szCs w:val="20"/>
    </w:rPr>
  </w:style>
  <w:style w:type="paragraph" w:styleId="Heading9">
    <w:name w:val="heading 9"/>
    <w:basedOn w:val="AGNormal"/>
    <w:next w:val="AGNormal"/>
    <w:link w:val="Heading9Char"/>
    <w:qFormat/>
    <w:rsid w:val="00DD2C32"/>
    <w:pPr>
      <w:keepNext/>
      <w:keepLines/>
      <w:spacing w:before="200"/>
      <w:outlineLvl w:val="8"/>
    </w:pPr>
    <w:rPr>
      <w:rFonts w:eastAsiaTheme="majorEastAsia" w:cstheme="majorBidi"/>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DD2C32"/>
    <w:pPr>
      <w:numPr>
        <w:numId w:val="2"/>
      </w:numPr>
    </w:pPr>
  </w:style>
  <w:style w:type="numbering" w:styleId="1ai">
    <w:name w:val="Outline List 1"/>
    <w:basedOn w:val="NoList"/>
    <w:rsid w:val="00DD2C32"/>
    <w:pPr>
      <w:numPr>
        <w:numId w:val="4"/>
      </w:numPr>
    </w:pPr>
  </w:style>
  <w:style w:type="numbering" w:customStyle="1" w:styleId="1a1ai">
    <w:name w:val="1./a./(1)/(a)/i."/>
    <w:basedOn w:val="NoList"/>
    <w:rsid w:val="00DD2C32"/>
    <w:pPr>
      <w:numPr>
        <w:numId w:val="5"/>
      </w:numPr>
    </w:pPr>
  </w:style>
  <w:style w:type="paragraph" w:customStyle="1" w:styleId="AGNormal">
    <w:name w:val="AGNormal"/>
    <w:rsid w:val="00DD2C32"/>
    <w:pPr>
      <w:spacing w:after="0" w:line="240" w:lineRule="auto"/>
    </w:pPr>
    <w:rPr>
      <w:rFonts w:ascii="Times New Roman" w:eastAsia="Times New Roman" w:hAnsi="Times New Roman" w:cs="Times New Roman"/>
      <w:kern w:val="24"/>
      <w:sz w:val="24"/>
      <w:szCs w:val="24"/>
    </w:rPr>
  </w:style>
  <w:style w:type="paragraph" w:customStyle="1" w:styleId="AGAddress">
    <w:name w:val="AG Address"/>
    <w:basedOn w:val="AGNormal"/>
    <w:rsid w:val="00DD2C32"/>
    <w:pPr>
      <w:ind w:left="-864" w:right="-864"/>
      <w:jc w:val="center"/>
    </w:pPr>
    <w:rPr>
      <w:rFonts w:ascii="Arial" w:hAnsi="Arial"/>
      <w:sz w:val="14"/>
      <w:szCs w:val="14"/>
    </w:rPr>
  </w:style>
  <w:style w:type="character" w:customStyle="1" w:styleId="ALLCAPS">
    <w:name w:val="ALL CAPS"/>
    <w:basedOn w:val="DefaultParagraphFont"/>
    <w:rsid w:val="00DD2C32"/>
    <w:rPr>
      <w:caps/>
    </w:rPr>
  </w:style>
  <w:style w:type="paragraph" w:styleId="Signature">
    <w:name w:val="Signature"/>
    <w:basedOn w:val="AGNormal"/>
    <w:link w:val="SignatureChar"/>
    <w:rsid w:val="00DD2C32"/>
    <w:pPr>
      <w:ind w:left="4320"/>
    </w:pPr>
  </w:style>
  <w:style w:type="character" w:customStyle="1" w:styleId="SignatureChar">
    <w:name w:val="Signature Char"/>
    <w:basedOn w:val="DefaultParagraphFont"/>
    <w:link w:val="Signature"/>
    <w:rsid w:val="00DD2C32"/>
    <w:rPr>
      <w:rFonts w:ascii="Times New Roman" w:eastAsia="Times New Roman" w:hAnsi="Times New Roman" w:cs="Times New Roman"/>
      <w:kern w:val="24"/>
      <w:sz w:val="24"/>
      <w:szCs w:val="24"/>
    </w:rPr>
  </w:style>
  <w:style w:type="paragraph" w:customStyle="1" w:styleId="Author">
    <w:name w:val="Author"/>
    <w:basedOn w:val="Signature"/>
    <w:link w:val="AuthorChar"/>
    <w:autoRedefine/>
    <w:rsid w:val="00DD2C32"/>
    <w:pPr>
      <w:spacing w:after="240"/>
      <w:ind w:left="5040"/>
      <w:contextualSpacing/>
    </w:pPr>
    <w:rPr>
      <w:lang w:bidi="en-US"/>
    </w:rPr>
  </w:style>
  <w:style w:type="character" w:customStyle="1" w:styleId="AuthorChar">
    <w:name w:val="Author Char"/>
    <w:basedOn w:val="SignatureChar"/>
    <w:link w:val="Author"/>
    <w:rsid w:val="00DD2C32"/>
    <w:rPr>
      <w:rFonts w:ascii="Times New Roman" w:eastAsia="Times New Roman" w:hAnsi="Times New Roman" w:cs="Times New Roman"/>
      <w:kern w:val="24"/>
      <w:sz w:val="24"/>
      <w:szCs w:val="24"/>
      <w:lang w:bidi="en-US"/>
    </w:rPr>
  </w:style>
  <w:style w:type="paragraph" w:customStyle="1" w:styleId="AuthorParagraph">
    <w:name w:val="AuthorParagraph"/>
    <w:basedOn w:val="AGNormal"/>
    <w:autoRedefine/>
    <w:rsid w:val="00DD2C32"/>
    <w:pPr>
      <w:spacing w:after="240"/>
      <w:ind w:left="5040"/>
      <w:contextualSpacing/>
    </w:pPr>
  </w:style>
  <w:style w:type="paragraph" w:styleId="BalloonText">
    <w:name w:val="Balloon Text"/>
    <w:basedOn w:val="AGNormal"/>
    <w:link w:val="BalloonTextChar"/>
    <w:semiHidden/>
    <w:unhideWhenUsed/>
    <w:rsid w:val="00DD2C32"/>
    <w:rPr>
      <w:rFonts w:ascii="Tahoma" w:hAnsi="Tahoma" w:cs="Tahoma"/>
      <w:sz w:val="16"/>
      <w:szCs w:val="16"/>
    </w:rPr>
  </w:style>
  <w:style w:type="character" w:customStyle="1" w:styleId="BalloonTextChar">
    <w:name w:val="Balloon Text Char"/>
    <w:basedOn w:val="DefaultParagraphFont"/>
    <w:link w:val="BalloonText"/>
    <w:semiHidden/>
    <w:rsid w:val="00DD2C32"/>
    <w:rPr>
      <w:rFonts w:ascii="Tahoma" w:eastAsia="Times New Roman" w:hAnsi="Tahoma" w:cs="Tahoma"/>
      <w:kern w:val="24"/>
      <w:sz w:val="16"/>
      <w:szCs w:val="16"/>
    </w:rPr>
  </w:style>
  <w:style w:type="paragraph" w:styleId="Bibliography">
    <w:name w:val="Bibliography"/>
    <w:basedOn w:val="AGNormal"/>
    <w:next w:val="AGNormal"/>
    <w:uiPriority w:val="37"/>
    <w:semiHidden/>
    <w:unhideWhenUsed/>
    <w:rsid w:val="00DD2C32"/>
  </w:style>
  <w:style w:type="paragraph" w:styleId="BlockText">
    <w:name w:val="Block Text"/>
    <w:basedOn w:val="AGNormal"/>
    <w:rsid w:val="00DD2C32"/>
    <w:pPr>
      <w:spacing w:after="240"/>
      <w:ind w:left="2160"/>
    </w:pPr>
  </w:style>
  <w:style w:type="paragraph" w:styleId="BodyText">
    <w:name w:val="Body Text"/>
    <w:basedOn w:val="AGNormal"/>
    <w:link w:val="BodyTextChar"/>
    <w:qFormat/>
    <w:rsid w:val="004B3F46"/>
    <w:pPr>
      <w:spacing w:after="240"/>
    </w:pPr>
    <w:rPr>
      <w:rFonts w:cstheme="minorBidi"/>
    </w:rPr>
  </w:style>
  <w:style w:type="character" w:customStyle="1" w:styleId="BodyTextChar">
    <w:name w:val="Body Text Char"/>
    <w:link w:val="BodyText"/>
    <w:rsid w:val="004B3F46"/>
    <w:rPr>
      <w:rFonts w:ascii="Times New Roman" w:eastAsia="Times New Roman" w:hAnsi="Times New Roman"/>
      <w:kern w:val="24"/>
      <w:sz w:val="24"/>
      <w:szCs w:val="24"/>
    </w:rPr>
  </w:style>
  <w:style w:type="paragraph" w:styleId="BodyText2">
    <w:name w:val="Body Text 2"/>
    <w:basedOn w:val="BodyText"/>
    <w:link w:val="BodyText2Char"/>
    <w:semiHidden/>
    <w:unhideWhenUsed/>
    <w:rsid w:val="00DD2C32"/>
    <w:pPr>
      <w:spacing w:line="480" w:lineRule="auto"/>
    </w:pPr>
  </w:style>
  <w:style w:type="character" w:customStyle="1" w:styleId="BodyText2Char">
    <w:name w:val="Body Text 2 Char"/>
    <w:basedOn w:val="DefaultParagraphFont"/>
    <w:link w:val="BodyText2"/>
    <w:semiHidden/>
    <w:rsid w:val="00DD2C32"/>
    <w:rPr>
      <w:rFonts w:ascii="Times New Roman" w:eastAsia="Times New Roman" w:hAnsi="Times New Roman" w:cs="Times New Roman"/>
      <w:kern w:val="24"/>
      <w:sz w:val="24"/>
      <w:szCs w:val="24"/>
    </w:rPr>
  </w:style>
  <w:style w:type="paragraph" w:styleId="BodyText3">
    <w:name w:val="Body Text 3"/>
    <w:basedOn w:val="BodyText"/>
    <w:link w:val="BodyText3Char"/>
    <w:semiHidden/>
    <w:unhideWhenUsed/>
    <w:rsid w:val="00DD2C32"/>
    <w:rPr>
      <w:sz w:val="16"/>
      <w:szCs w:val="16"/>
    </w:rPr>
  </w:style>
  <w:style w:type="character" w:customStyle="1" w:styleId="BodyText3Char">
    <w:name w:val="Body Text 3 Char"/>
    <w:basedOn w:val="DefaultParagraphFont"/>
    <w:link w:val="BodyText3"/>
    <w:semiHidden/>
    <w:rsid w:val="00DD2C32"/>
    <w:rPr>
      <w:rFonts w:ascii="Times New Roman" w:eastAsia="Times New Roman" w:hAnsi="Times New Roman" w:cs="Times New Roman"/>
      <w:kern w:val="24"/>
      <w:sz w:val="16"/>
      <w:szCs w:val="16"/>
    </w:rPr>
  </w:style>
  <w:style w:type="paragraph" w:styleId="BodyTextIndent">
    <w:name w:val="Body Text Indent"/>
    <w:basedOn w:val="AGNormal"/>
    <w:link w:val="BodyTextIndentChar"/>
    <w:qFormat/>
    <w:rsid w:val="00DD2C32"/>
    <w:pPr>
      <w:spacing w:after="240"/>
      <w:ind w:firstLine="720"/>
    </w:pPr>
  </w:style>
  <w:style w:type="character" w:customStyle="1" w:styleId="BodyTextIndentChar">
    <w:name w:val="Body Text Indent Char"/>
    <w:basedOn w:val="DefaultParagraphFont"/>
    <w:link w:val="BodyTextIndent"/>
    <w:rsid w:val="00DD2C32"/>
    <w:rPr>
      <w:rFonts w:ascii="Times New Roman" w:eastAsia="Times New Roman" w:hAnsi="Times New Roman" w:cs="Times New Roman"/>
      <w:kern w:val="24"/>
      <w:sz w:val="24"/>
      <w:szCs w:val="24"/>
    </w:rPr>
  </w:style>
  <w:style w:type="paragraph" w:styleId="BodyTextIndent2">
    <w:name w:val="Body Text Indent 2"/>
    <w:basedOn w:val="BodyTextIndent"/>
    <w:link w:val="BodyTextIndent2Char"/>
    <w:semiHidden/>
    <w:unhideWhenUsed/>
    <w:rsid w:val="00DD2C32"/>
    <w:pPr>
      <w:spacing w:after="120" w:line="480" w:lineRule="auto"/>
      <w:ind w:left="360"/>
    </w:pPr>
  </w:style>
  <w:style w:type="character" w:customStyle="1" w:styleId="BodyTextIndent2Char">
    <w:name w:val="Body Text Indent 2 Char"/>
    <w:basedOn w:val="DefaultParagraphFont"/>
    <w:link w:val="BodyTextIndent2"/>
    <w:semiHidden/>
    <w:rsid w:val="00DD2C32"/>
    <w:rPr>
      <w:rFonts w:ascii="Times New Roman" w:eastAsia="Times New Roman" w:hAnsi="Times New Roman" w:cs="Times New Roman"/>
      <w:kern w:val="24"/>
      <w:sz w:val="24"/>
      <w:szCs w:val="24"/>
    </w:rPr>
  </w:style>
  <w:style w:type="paragraph" w:styleId="BodyTextIndent3">
    <w:name w:val="Body Text Indent 3"/>
    <w:basedOn w:val="BodyTextIndent"/>
    <w:link w:val="BodyTextIndent3Char"/>
    <w:semiHidden/>
    <w:unhideWhenUsed/>
    <w:rsid w:val="00DD2C32"/>
    <w:pPr>
      <w:spacing w:after="120"/>
      <w:ind w:left="360"/>
    </w:pPr>
    <w:rPr>
      <w:sz w:val="16"/>
      <w:szCs w:val="16"/>
    </w:rPr>
  </w:style>
  <w:style w:type="character" w:customStyle="1" w:styleId="BodyTextIndent3Char">
    <w:name w:val="Body Text Indent 3 Char"/>
    <w:basedOn w:val="DefaultParagraphFont"/>
    <w:link w:val="BodyTextIndent3"/>
    <w:semiHidden/>
    <w:rsid w:val="00DD2C32"/>
    <w:rPr>
      <w:rFonts w:ascii="Times New Roman" w:eastAsia="Times New Roman" w:hAnsi="Times New Roman" w:cs="Times New Roman"/>
      <w:kern w:val="24"/>
      <w:sz w:val="16"/>
      <w:szCs w:val="16"/>
    </w:rPr>
  </w:style>
  <w:style w:type="paragraph" w:customStyle="1" w:styleId="BodyText-NoSpace">
    <w:name w:val="Body Text-No Space"/>
    <w:basedOn w:val="BodyText"/>
    <w:rsid w:val="00DD2C32"/>
    <w:pPr>
      <w:spacing w:after="0"/>
    </w:pPr>
  </w:style>
  <w:style w:type="character" w:customStyle="1" w:styleId="Bold">
    <w:name w:val="Bold"/>
    <w:basedOn w:val="DefaultParagraphFont"/>
    <w:rsid w:val="00DD2C32"/>
    <w:rPr>
      <w:b/>
    </w:rPr>
  </w:style>
  <w:style w:type="character" w:customStyle="1" w:styleId="BoldItalic">
    <w:name w:val="Bold Italic"/>
    <w:basedOn w:val="DefaultParagraphFont"/>
    <w:rsid w:val="00DD2C32"/>
    <w:rPr>
      <w:b/>
      <w:i/>
    </w:rPr>
  </w:style>
  <w:style w:type="character" w:customStyle="1" w:styleId="BoldItalicUnderline">
    <w:name w:val="Bold Italic Underline"/>
    <w:basedOn w:val="DefaultParagraphFont"/>
    <w:rsid w:val="00DD2C32"/>
    <w:rPr>
      <w:b/>
      <w:i/>
      <w:u w:val="single"/>
    </w:rPr>
  </w:style>
  <w:style w:type="character" w:customStyle="1" w:styleId="BoldUnderline">
    <w:name w:val="Bold Underline"/>
    <w:basedOn w:val="DefaultParagraphFont"/>
    <w:rsid w:val="00DD2C32"/>
    <w:rPr>
      <w:b/>
      <w:u w:val="single"/>
    </w:rPr>
  </w:style>
  <w:style w:type="character" w:styleId="BookTitle">
    <w:name w:val="Book Title"/>
    <w:basedOn w:val="DefaultParagraphFont"/>
    <w:uiPriority w:val="33"/>
    <w:semiHidden/>
    <w:rsid w:val="00DD2C32"/>
    <w:rPr>
      <w:b/>
      <w:bCs/>
      <w:smallCaps/>
      <w:spacing w:val="5"/>
    </w:rPr>
  </w:style>
  <w:style w:type="paragraph" w:customStyle="1" w:styleId="Bullet1">
    <w:name w:val="Bullet 1"/>
    <w:basedOn w:val="AGNormal"/>
    <w:next w:val="ListNumber"/>
    <w:rsid w:val="00DD2C32"/>
    <w:pPr>
      <w:numPr>
        <w:numId w:val="7"/>
      </w:numPr>
      <w:spacing w:after="240"/>
    </w:pPr>
    <w:rPr>
      <w:szCs w:val="20"/>
    </w:rPr>
  </w:style>
  <w:style w:type="paragraph" w:styleId="ListNumber">
    <w:name w:val="List Number"/>
    <w:basedOn w:val="AGNormal"/>
    <w:rsid w:val="00DD2C32"/>
    <w:pPr>
      <w:numPr>
        <w:numId w:val="19"/>
      </w:numPr>
      <w:spacing w:after="240"/>
    </w:pPr>
  </w:style>
  <w:style w:type="paragraph" w:styleId="Caption">
    <w:name w:val="caption"/>
    <w:basedOn w:val="Normal"/>
    <w:next w:val="Normal"/>
    <w:uiPriority w:val="35"/>
    <w:semiHidden/>
    <w:unhideWhenUsed/>
    <w:qFormat/>
    <w:rsid w:val="00DD2C32"/>
    <w:rPr>
      <w:b/>
      <w:bCs/>
      <w:color w:val="4F81BD" w:themeColor="accent1"/>
      <w:sz w:val="18"/>
      <w:szCs w:val="18"/>
    </w:rPr>
  </w:style>
  <w:style w:type="paragraph" w:styleId="Closing">
    <w:name w:val="Closing"/>
    <w:basedOn w:val="AGNormal"/>
    <w:link w:val="ClosingChar"/>
    <w:autoRedefine/>
    <w:rsid w:val="00DD2C32"/>
    <w:pPr>
      <w:spacing w:after="960"/>
      <w:ind w:left="4320"/>
    </w:pPr>
    <w:rPr>
      <w:rFonts w:eastAsiaTheme="minorHAnsi"/>
      <w:lang w:bidi="en-US"/>
    </w:rPr>
  </w:style>
  <w:style w:type="character" w:customStyle="1" w:styleId="ClosingChar">
    <w:name w:val="Closing Char"/>
    <w:basedOn w:val="DefaultParagraphFont"/>
    <w:link w:val="Closing"/>
    <w:rsid w:val="00DD2C32"/>
    <w:rPr>
      <w:rFonts w:ascii="Times New Roman" w:hAnsi="Times New Roman" w:cs="Times New Roman"/>
      <w:kern w:val="24"/>
      <w:sz w:val="24"/>
      <w:szCs w:val="24"/>
      <w:lang w:bidi="en-US"/>
    </w:rPr>
  </w:style>
  <w:style w:type="paragraph" w:customStyle="1" w:styleId="ClosingParagrapph">
    <w:name w:val="ClosingParagrapph"/>
    <w:basedOn w:val="AGNormal"/>
    <w:next w:val="AGNormal"/>
    <w:rsid w:val="00DD2C32"/>
    <w:pPr>
      <w:spacing w:after="960"/>
      <w:ind w:left="5040"/>
    </w:pPr>
  </w:style>
  <w:style w:type="table" w:styleId="ColorfulGrid-Accent1">
    <w:name w:val="Colorful Grid Accent 1"/>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Grid1">
    <w:name w:val="Colorful Grid1"/>
    <w:basedOn w:val="TableNormal"/>
    <w:uiPriority w:val="73"/>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Accent1">
    <w:name w:val="Colorful List Accent 1"/>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List1">
    <w:name w:val="Colorful List1"/>
    <w:basedOn w:val="TableNormal"/>
    <w:uiPriority w:val="72"/>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Accent1">
    <w:name w:val="Colorful Shading Accent 1"/>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Shading1">
    <w:name w:val="Colorful Shading1"/>
    <w:basedOn w:val="TableNormal"/>
    <w:uiPriority w:val="71"/>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D2C32"/>
    <w:rPr>
      <w:sz w:val="16"/>
      <w:szCs w:val="16"/>
    </w:rPr>
  </w:style>
  <w:style w:type="paragraph" w:styleId="CommentText">
    <w:name w:val="annotation text"/>
    <w:basedOn w:val="AGNormal"/>
    <w:link w:val="CommentTextChar"/>
    <w:semiHidden/>
    <w:unhideWhenUsed/>
    <w:rsid w:val="00DD2C32"/>
    <w:rPr>
      <w:sz w:val="20"/>
      <w:szCs w:val="20"/>
    </w:rPr>
  </w:style>
  <w:style w:type="character" w:customStyle="1" w:styleId="CommentTextChar">
    <w:name w:val="Comment Text Char"/>
    <w:basedOn w:val="DefaultParagraphFont"/>
    <w:link w:val="CommentText"/>
    <w:semiHidden/>
    <w:rsid w:val="00DD2C32"/>
    <w:rPr>
      <w:rFonts w:ascii="Times New Roman" w:eastAsia="Times New Roman" w:hAnsi="Times New Roman" w:cs="Times New Roman"/>
      <w:kern w:val="24"/>
      <w:sz w:val="20"/>
      <w:szCs w:val="20"/>
    </w:rPr>
  </w:style>
  <w:style w:type="paragraph" w:styleId="CommentSubject">
    <w:name w:val="annotation subject"/>
    <w:basedOn w:val="CommentText"/>
    <w:next w:val="CommentText"/>
    <w:link w:val="CommentSubjectChar"/>
    <w:uiPriority w:val="99"/>
    <w:semiHidden/>
    <w:unhideWhenUsed/>
    <w:rsid w:val="00DD2C32"/>
    <w:rPr>
      <w:b/>
      <w:bCs/>
    </w:rPr>
  </w:style>
  <w:style w:type="character" w:customStyle="1" w:styleId="CommentSubjectChar">
    <w:name w:val="Comment Subject Char"/>
    <w:basedOn w:val="CommentTextChar"/>
    <w:link w:val="CommentSubject"/>
    <w:uiPriority w:val="99"/>
    <w:semiHidden/>
    <w:rsid w:val="00DD2C32"/>
    <w:rPr>
      <w:rFonts w:ascii="Times New Roman" w:eastAsia="Times New Roman" w:hAnsi="Times New Roman" w:cs="Times New Roman"/>
      <w:b/>
      <w:bCs/>
      <w:kern w:val="24"/>
      <w:sz w:val="20"/>
      <w:szCs w:val="20"/>
    </w:rPr>
  </w:style>
  <w:style w:type="table" w:styleId="DarkList-Accent1">
    <w:name w:val="Dark List Accent 1"/>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DarkList1">
    <w:name w:val="Dark List1"/>
    <w:basedOn w:val="TableNormal"/>
    <w:uiPriority w:val="70"/>
    <w:rsid w:val="00DD2C32"/>
    <w:pPr>
      <w:spacing w:after="0" w:line="240" w:lineRule="auto"/>
    </w:pPr>
    <w:rPr>
      <w:rFonts w:ascii="Times New Roman" w:hAnsi="Times New Roman" w:cs="Times New Roman"/>
      <w:color w:val="FFFFFF" w:themeColor="background1"/>
      <w:kern w:val="24"/>
      <w:sz w:val="20"/>
      <w:szCs w:val="20"/>
      <w:lang w:bidi="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paragraph" w:styleId="Date">
    <w:name w:val="Date"/>
    <w:basedOn w:val="AGNormal"/>
    <w:next w:val="Normal"/>
    <w:link w:val="DateChar"/>
    <w:rsid w:val="00DD2C32"/>
  </w:style>
  <w:style w:type="character" w:customStyle="1" w:styleId="DateChar">
    <w:name w:val="Date Char"/>
    <w:basedOn w:val="DefaultParagraphFont"/>
    <w:link w:val="Date"/>
    <w:rsid w:val="00DD2C32"/>
    <w:rPr>
      <w:rFonts w:ascii="Times New Roman" w:eastAsia="Times New Roman" w:hAnsi="Times New Roman" w:cs="Times New Roman"/>
      <w:kern w:val="24"/>
      <w:sz w:val="24"/>
      <w:szCs w:val="24"/>
    </w:rPr>
  </w:style>
  <w:style w:type="character" w:customStyle="1" w:styleId="DOCSFooter">
    <w:name w:val="DOCSFooter"/>
    <w:basedOn w:val="DefaultParagraphFont"/>
    <w:rsid w:val="00DD2C32"/>
    <w:rPr>
      <w:rFonts w:ascii="Times New Roman" w:hAnsi="Times New Roman"/>
      <w:dstrike w:val="0"/>
      <w:w w:val="100"/>
      <w:kern w:val="0"/>
      <w:sz w:val="14"/>
      <w:szCs w:val="14"/>
      <w:u w:val="none"/>
      <w:vertAlign w:val="baseline"/>
    </w:rPr>
  </w:style>
  <w:style w:type="paragraph" w:styleId="DocumentMap">
    <w:name w:val="Document Map"/>
    <w:basedOn w:val="AGNormal"/>
    <w:link w:val="DocumentMapChar"/>
    <w:semiHidden/>
    <w:unhideWhenUsed/>
    <w:rsid w:val="00DD2C32"/>
    <w:pPr>
      <w:shd w:val="clear" w:color="auto" w:fill="000080"/>
    </w:pPr>
    <w:rPr>
      <w:rFonts w:ascii="Tahoma" w:hAnsi="Tahoma" w:cs="Tahoma"/>
    </w:rPr>
  </w:style>
  <w:style w:type="character" w:customStyle="1" w:styleId="DocumentMapChar">
    <w:name w:val="Document Map Char"/>
    <w:basedOn w:val="DefaultParagraphFont"/>
    <w:link w:val="DocumentMap"/>
    <w:semiHidden/>
    <w:rsid w:val="00DD2C32"/>
    <w:rPr>
      <w:rFonts w:ascii="Tahoma" w:eastAsia="Times New Roman" w:hAnsi="Tahoma" w:cs="Tahoma"/>
      <w:kern w:val="24"/>
      <w:sz w:val="24"/>
      <w:szCs w:val="24"/>
      <w:shd w:val="clear" w:color="auto" w:fill="000080"/>
    </w:rPr>
  </w:style>
  <w:style w:type="paragraph" w:styleId="E-mailSignature">
    <w:name w:val="E-mail Signature"/>
    <w:basedOn w:val="AGNormal"/>
    <w:link w:val="E-mailSignatureChar"/>
    <w:semiHidden/>
    <w:unhideWhenUsed/>
    <w:rsid w:val="00DD2C32"/>
  </w:style>
  <w:style w:type="character" w:customStyle="1" w:styleId="E-mailSignatureChar">
    <w:name w:val="E-mail Signature Char"/>
    <w:basedOn w:val="DefaultParagraphFont"/>
    <w:link w:val="E-mailSignature"/>
    <w:semiHidden/>
    <w:rsid w:val="00DD2C32"/>
    <w:rPr>
      <w:rFonts w:ascii="Times New Roman" w:eastAsia="Times New Roman" w:hAnsi="Times New Roman" w:cs="Times New Roman"/>
      <w:kern w:val="24"/>
      <w:sz w:val="24"/>
      <w:szCs w:val="24"/>
    </w:rPr>
  </w:style>
  <w:style w:type="character" w:styleId="Emphasis">
    <w:name w:val="Emphasis"/>
    <w:basedOn w:val="DefaultParagraphFont"/>
    <w:uiPriority w:val="20"/>
    <w:semiHidden/>
    <w:rsid w:val="00DD2C32"/>
    <w:rPr>
      <w:i/>
      <w:iCs/>
    </w:rPr>
  </w:style>
  <w:style w:type="character" w:styleId="EndnoteReference">
    <w:name w:val="endnote reference"/>
    <w:basedOn w:val="DefaultParagraphFont"/>
    <w:semiHidden/>
    <w:unhideWhenUsed/>
    <w:rsid w:val="00DD2C32"/>
    <w:rPr>
      <w:vertAlign w:val="superscript"/>
    </w:rPr>
  </w:style>
  <w:style w:type="paragraph" w:styleId="EndnoteText">
    <w:name w:val="endnote text"/>
    <w:basedOn w:val="AGNormal"/>
    <w:link w:val="EndnoteTextChar"/>
    <w:semiHidden/>
    <w:unhideWhenUsed/>
    <w:rsid w:val="00DD2C32"/>
    <w:pPr>
      <w:spacing w:before="60" w:after="60"/>
    </w:pPr>
    <w:rPr>
      <w:sz w:val="20"/>
      <w:szCs w:val="20"/>
    </w:rPr>
  </w:style>
  <w:style w:type="character" w:customStyle="1" w:styleId="EndnoteTextChar">
    <w:name w:val="Endnote Text Char"/>
    <w:basedOn w:val="DefaultParagraphFont"/>
    <w:link w:val="EndnoteText"/>
    <w:semiHidden/>
    <w:rsid w:val="00DD2C32"/>
    <w:rPr>
      <w:rFonts w:ascii="Times New Roman" w:eastAsia="Times New Roman" w:hAnsi="Times New Roman" w:cs="Times New Roman"/>
      <w:kern w:val="24"/>
      <w:sz w:val="20"/>
      <w:szCs w:val="20"/>
    </w:rPr>
  </w:style>
  <w:style w:type="paragraph" w:styleId="EnvelopeAddress">
    <w:name w:val="envelope address"/>
    <w:basedOn w:val="AGNormal"/>
    <w:rsid w:val="00DD2C32"/>
    <w:pPr>
      <w:framePr w:w="7920" w:h="1980" w:hRule="exact" w:hSpace="180" w:wrap="auto" w:hAnchor="page" w:xAlign="center" w:yAlign="bottom"/>
      <w:spacing w:after="240"/>
      <w:ind w:left="2880"/>
      <w:contextualSpacing/>
    </w:pPr>
    <w:rPr>
      <w:rFonts w:cs="Arial"/>
    </w:rPr>
  </w:style>
  <w:style w:type="paragraph" w:styleId="EnvelopeReturn">
    <w:name w:val="envelope return"/>
    <w:basedOn w:val="AGNormal"/>
    <w:rsid w:val="00DD2C32"/>
    <w:pPr>
      <w:spacing w:after="240"/>
      <w:contextualSpacing/>
    </w:pPr>
    <w:rPr>
      <w:rFonts w:cs="Arial"/>
      <w:sz w:val="20"/>
      <w:szCs w:val="20"/>
    </w:rPr>
  </w:style>
  <w:style w:type="character" w:styleId="FollowedHyperlink">
    <w:name w:val="FollowedHyperlink"/>
    <w:basedOn w:val="DefaultParagraphFont"/>
    <w:uiPriority w:val="99"/>
    <w:semiHidden/>
    <w:unhideWhenUsed/>
    <w:rsid w:val="00DD2C32"/>
    <w:rPr>
      <w:color w:val="800080" w:themeColor="followedHyperlink"/>
      <w:u w:val="single"/>
    </w:rPr>
  </w:style>
  <w:style w:type="paragraph" w:styleId="Footer">
    <w:name w:val="footer"/>
    <w:basedOn w:val="AGNormal"/>
    <w:link w:val="FooterChar"/>
    <w:rsid w:val="00DD2C32"/>
    <w:pPr>
      <w:tabs>
        <w:tab w:val="center" w:pos="4680"/>
        <w:tab w:val="right" w:pos="9360"/>
      </w:tabs>
    </w:pPr>
  </w:style>
  <w:style w:type="character" w:customStyle="1" w:styleId="FooterChar">
    <w:name w:val="Footer Char"/>
    <w:basedOn w:val="DefaultParagraphFont"/>
    <w:link w:val="Footer"/>
    <w:rsid w:val="00DD2C32"/>
    <w:rPr>
      <w:rFonts w:ascii="Times New Roman" w:eastAsia="Times New Roman" w:hAnsi="Times New Roman" w:cs="Times New Roman"/>
      <w:kern w:val="24"/>
      <w:sz w:val="24"/>
      <w:szCs w:val="24"/>
    </w:rPr>
  </w:style>
  <w:style w:type="character" w:styleId="FootnoteReference">
    <w:name w:val="footnote reference"/>
    <w:basedOn w:val="DefaultParagraphFont"/>
    <w:rsid w:val="00DD2C32"/>
    <w:rPr>
      <w:vertAlign w:val="superscript"/>
    </w:rPr>
  </w:style>
  <w:style w:type="paragraph" w:styleId="FootnoteText">
    <w:name w:val="footnote text"/>
    <w:basedOn w:val="AGNormal"/>
    <w:link w:val="FootnoteTextChar"/>
    <w:rsid w:val="00DD2C32"/>
    <w:pPr>
      <w:spacing w:before="60" w:after="60"/>
      <w:ind w:firstLine="720"/>
    </w:pPr>
    <w:rPr>
      <w:sz w:val="20"/>
      <w:szCs w:val="20"/>
    </w:rPr>
  </w:style>
  <w:style w:type="character" w:customStyle="1" w:styleId="FootnoteTextChar">
    <w:name w:val="Footnote Text Char"/>
    <w:basedOn w:val="DefaultParagraphFont"/>
    <w:link w:val="FootnoteText"/>
    <w:rsid w:val="00DD2C32"/>
    <w:rPr>
      <w:rFonts w:ascii="Times New Roman" w:eastAsia="Times New Roman" w:hAnsi="Times New Roman" w:cs="Times New Roman"/>
      <w:kern w:val="24"/>
      <w:sz w:val="20"/>
      <w:szCs w:val="20"/>
    </w:rPr>
  </w:style>
  <w:style w:type="paragraph" w:styleId="Header">
    <w:name w:val="header"/>
    <w:basedOn w:val="AGNormal"/>
    <w:link w:val="HeaderChar"/>
    <w:rsid w:val="00DD2C32"/>
    <w:pPr>
      <w:tabs>
        <w:tab w:val="center" w:pos="4680"/>
        <w:tab w:val="right" w:pos="9360"/>
      </w:tabs>
    </w:pPr>
  </w:style>
  <w:style w:type="character" w:customStyle="1" w:styleId="HeaderChar">
    <w:name w:val="Header Char"/>
    <w:basedOn w:val="DefaultParagraphFont"/>
    <w:link w:val="Header"/>
    <w:rsid w:val="00DD2C32"/>
    <w:rPr>
      <w:rFonts w:ascii="Times New Roman" w:eastAsia="Times New Roman" w:hAnsi="Times New Roman" w:cs="Times New Roman"/>
      <w:kern w:val="24"/>
      <w:sz w:val="24"/>
      <w:szCs w:val="24"/>
    </w:rPr>
  </w:style>
  <w:style w:type="paragraph" w:customStyle="1" w:styleId="HeaderImage">
    <w:name w:val="HeaderImage"/>
    <w:basedOn w:val="Header"/>
    <w:next w:val="Header"/>
    <w:rsid w:val="00DD2C32"/>
    <w:pPr>
      <w:jc w:val="right"/>
    </w:pPr>
  </w:style>
  <w:style w:type="paragraph" w:customStyle="1" w:styleId="HeaderDisclaimer">
    <w:name w:val="HeaderDisclaimer"/>
    <w:basedOn w:val="HeaderImage"/>
    <w:next w:val="Header"/>
    <w:rsid w:val="00DD2C32"/>
    <w:rPr>
      <w:rFonts w:ascii="Arial" w:hAnsi="Arial"/>
      <w:sz w:val="18"/>
    </w:rPr>
  </w:style>
  <w:style w:type="paragraph" w:customStyle="1" w:styleId="HeaderDisclaimerGPuff">
    <w:name w:val="HeaderDisclaimerGPuff"/>
    <w:basedOn w:val="HeaderDisclaimer"/>
    <w:next w:val="Header"/>
    <w:rsid w:val="00DD2C32"/>
    <w:rPr>
      <w:sz w:val="20"/>
    </w:rPr>
  </w:style>
  <w:style w:type="paragraph" w:customStyle="1" w:styleId="HeaderDisclaimerSmall">
    <w:name w:val="HeaderDisclaimerSmall"/>
    <w:basedOn w:val="HeaderDisclaimer"/>
    <w:next w:val="Header"/>
    <w:rsid w:val="00DD2C32"/>
    <w:rPr>
      <w:sz w:val="14"/>
    </w:rPr>
  </w:style>
  <w:style w:type="paragraph" w:customStyle="1" w:styleId="HeaderImageHongKong">
    <w:name w:val="HeaderImageHongKong"/>
    <w:basedOn w:val="HeaderImage"/>
    <w:rsid w:val="00DD2C32"/>
    <w:pPr>
      <w:spacing w:after="120"/>
    </w:pPr>
  </w:style>
  <w:style w:type="paragraph" w:customStyle="1" w:styleId="HeaderName">
    <w:name w:val="HeaderName"/>
    <w:basedOn w:val="AGNormal"/>
    <w:next w:val="AGNormal"/>
    <w:rsid w:val="00DD2C32"/>
    <w:pPr>
      <w:ind w:left="6480"/>
    </w:pPr>
    <w:rPr>
      <w:rFonts w:ascii="Arial" w:hAnsi="Arial"/>
      <w:b/>
      <w:sz w:val="16"/>
    </w:rPr>
  </w:style>
  <w:style w:type="paragraph" w:customStyle="1" w:styleId="HeaderPhoneFax">
    <w:name w:val="HeaderPhoneFax"/>
    <w:basedOn w:val="AGNormal"/>
    <w:rsid w:val="00DD2C32"/>
    <w:pPr>
      <w:ind w:left="6480"/>
    </w:pPr>
  </w:style>
  <w:style w:type="character" w:customStyle="1" w:styleId="Heading1Char">
    <w:name w:val="Heading 1 Char"/>
    <w:basedOn w:val="DefaultParagraphFont"/>
    <w:link w:val="Heading1"/>
    <w:rsid w:val="00DD2C32"/>
    <w:rPr>
      <w:rFonts w:ascii="Times New Roman" w:eastAsiaTheme="majorEastAsia" w:hAnsi="Times New Roman" w:cstheme="majorBidi"/>
      <w:b/>
      <w:bCs/>
      <w:kern w:val="24"/>
      <w:sz w:val="24"/>
      <w:szCs w:val="28"/>
    </w:rPr>
  </w:style>
  <w:style w:type="character" w:customStyle="1" w:styleId="Heading2Char">
    <w:name w:val="Heading 2 Char"/>
    <w:basedOn w:val="DefaultParagraphFont"/>
    <w:link w:val="Heading2"/>
    <w:rsid w:val="00DD2C32"/>
    <w:rPr>
      <w:rFonts w:ascii="Times New Roman" w:eastAsiaTheme="majorEastAsia" w:hAnsi="Times New Roman" w:cstheme="majorBidi"/>
      <w:b/>
      <w:bCs/>
      <w:kern w:val="24"/>
      <w:sz w:val="24"/>
      <w:szCs w:val="26"/>
    </w:rPr>
  </w:style>
  <w:style w:type="character" w:customStyle="1" w:styleId="Heading3Char">
    <w:name w:val="Heading 3 Char"/>
    <w:basedOn w:val="DefaultParagraphFont"/>
    <w:link w:val="Heading3"/>
    <w:rsid w:val="00DD2C32"/>
    <w:rPr>
      <w:rFonts w:ascii="Times New Roman" w:eastAsiaTheme="majorEastAsia" w:hAnsi="Times New Roman" w:cstheme="majorBidi"/>
      <w:b/>
      <w:bCs/>
      <w:kern w:val="24"/>
      <w:sz w:val="24"/>
      <w:szCs w:val="24"/>
    </w:rPr>
  </w:style>
  <w:style w:type="character" w:customStyle="1" w:styleId="Heading4Char">
    <w:name w:val="Heading 4 Char"/>
    <w:basedOn w:val="DefaultParagraphFont"/>
    <w:link w:val="Heading4"/>
    <w:rsid w:val="00DD2C32"/>
    <w:rPr>
      <w:rFonts w:ascii="Times New Roman" w:eastAsiaTheme="majorEastAsia" w:hAnsi="Times New Roman" w:cstheme="majorBidi"/>
      <w:b/>
      <w:bCs/>
      <w:i/>
      <w:iCs/>
      <w:kern w:val="24"/>
      <w:sz w:val="24"/>
      <w:szCs w:val="24"/>
    </w:rPr>
  </w:style>
  <w:style w:type="character" w:customStyle="1" w:styleId="Heading5Char">
    <w:name w:val="Heading 5 Char"/>
    <w:basedOn w:val="DefaultParagraphFont"/>
    <w:link w:val="Heading5"/>
    <w:rsid w:val="00DD2C32"/>
    <w:rPr>
      <w:rFonts w:ascii="Times New Roman" w:eastAsiaTheme="majorEastAsia" w:hAnsi="Times New Roman" w:cstheme="majorBidi"/>
      <w:kern w:val="24"/>
      <w:sz w:val="24"/>
      <w:szCs w:val="24"/>
    </w:rPr>
  </w:style>
  <w:style w:type="character" w:customStyle="1" w:styleId="Heading6Char">
    <w:name w:val="Heading 6 Char"/>
    <w:basedOn w:val="DefaultParagraphFont"/>
    <w:link w:val="Heading6"/>
    <w:rsid w:val="00DD2C32"/>
    <w:rPr>
      <w:rFonts w:ascii="Times New Roman" w:eastAsiaTheme="majorEastAsia" w:hAnsi="Times New Roman" w:cstheme="majorBidi"/>
      <w:i/>
      <w:iCs/>
      <w:kern w:val="24"/>
      <w:sz w:val="24"/>
      <w:szCs w:val="24"/>
    </w:rPr>
  </w:style>
  <w:style w:type="character" w:customStyle="1" w:styleId="Heading7Char">
    <w:name w:val="Heading 7 Char"/>
    <w:basedOn w:val="DefaultParagraphFont"/>
    <w:link w:val="Heading7"/>
    <w:rsid w:val="00DD2C32"/>
    <w:rPr>
      <w:rFonts w:ascii="Times New Roman" w:eastAsiaTheme="majorEastAsia" w:hAnsi="Times New Roman" w:cstheme="majorBidi"/>
      <w:i/>
      <w:iCs/>
      <w:kern w:val="24"/>
      <w:sz w:val="24"/>
      <w:szCs w:val="24"/>
    </w:rPr>
  </w:style>
  <w:style w:type="character" w:customStyle="1" w:styleId="Heading8Char">
    <w:name w:val="Heading 8 Char"/>
    <w:basedOn w:val="DefaultParagraphFont"/>
    <w:link w:val="Heading8"/>
    <w:rsid w:val="00DD2C32"/>
    <w:rPr>
      <w:rFonts w:ascii="Times New Roman" w:eastAsiaTheme="majorEastAsia" w:hAnsi="Times New Roman" w:cstheme="majorBidi"/>
      <w:kern w:val="24"/>
      <w:sz w:val="24"/>
      <w:szCs w:val="20"/>
    </w:rPr>
  </w:style>
  <w:style w:type="character" w:customStyle="1" w:styleId="Heading9Char">
    <w:name w:val="Heading 9 Char"/>
    <w:basedOn w:val="DefaultParagraphFont"/>
    <w:link w:val="Heading9"/>
    <w:rsid w:val="00DD2C32"/>
    <w:rPr>
      <w:rFonts w:ascii="Times New Roman" w:eastAsiaTheme="majorEastAsia" w:hAnsi="Times New Roman" w:cstheme="majorBidi"/>
      <w:i/>
      <w:iCs/>
      <w:kern w:val="24"/>
      <w:sz w:val="24"/>
      <w:szCs w:val="20"/>
    </w:rPr>
  </w:style>
  <w:style w:type="character" w:styleId="HTMLAcronym">
    <w:name w:val="HTML Acronym"/>
    <w:basedOn w:val="DefaultParagraphFont"/>
    <w:uiPriority w:val="99"/>
    <w:semiHidden/>
    <w:unhideWhenUsed/>
    <w:rsid w:val="00DD2C32"/>
  </w:style>
  <w:style w:type="paragraph" w:styleId="HTMLAddress">
    <w:name w:val="HTML Address"/>
    <w:basedOn w:val="AGNormal"/>
    <w:link w:val="HTMLAddressChar"/>
    <w:semiHidden/>
    <w:unhideWhenUsed/>
    <w:rsid w:val="00DD2C32"/>
    <w:rPr>
      <w:i/>
      <w:iCs/>
    </w:rPr>
  </w:style>
  <w:style w:type="character" w:customStyle="1" w:styleId="HTMLAddressChar">
    <w:name w:val="HTML Address Char"/>
    <w:basedOn w:val="DefaultParagraphFont"/>
    <w:link w:val="HTMLAddress"/>
    <w:semiHidden/>
    <w:rsid w:val="00DD2C32"/>
    <w:rPr>
      <w:rFonts w:ascii="Times New Roman" w:eastAsia="Times New Roman" w:hAnsi="Times New Roman" w:cs="Times New Roman"/>
      <w:i/>
      <w:iCs/>
      <w:kern w:val="24"/>
      <w:sz w:val="24"/>
      <w:szCs w:val="24"/>
    </w:rPr>
  </w:style>
  <w:style w:type="character" w:styleId="HTMLCite">
    <w:name w:val="HTML Cite"/>
    <w:basedOn w:val="DefaultParagraphFont"/>
    <w:uiPriority w:val="99"/>
    <w:semiHidden/>
    <w:unhideWhenUsed/>
    <w:rsid w:val="00DD2C32"/>
    <w:rPr>
      <w:i/>
      <w:iCs/>
    </w:rPr>
  </w:style>
  <w:style w:type="character" w:styleId="HTMLCode">
    <w:name w:val="HTML Code"/>
    <w:basedOn w:val="DefaultParagraphFont"/>
    <w:uiPriority w:val="99"/>
    <w:semiHidden/>
    <w:unhideWhenUsed/>
    <w:rsid w:val="00DD2C32"/>
    <w:rPr>
      <w:rFonts w:ascii="Courier New" w:hAnsi="Courier New" w:cs="Courier New"/>
      <w:sz w:val="20"/>
      <w:szCs w:val="20"/>
    </w:rPr>
  </w:style>
  <w:style w:type="character" w:styleId="HTMLDefinition">
    <w:name w:val="HTML Definition"/>
    <w:basedOn w:val="DefaultParagraphFont"/>
    <w:uiPriority w:val="99"/>
    <w:semiHidden/>
    <w:unhideWhenUsed/>
    <w:rsid w:val="00DD2C32"/>
    <w:rPr>
      <w:i/>
      <w:iCs/>
    </w:rPr>
  </w:style>
  <w:style w:type="character" w:styleId="HTMLKeyboard">
    <w:name w:val="HTML Keyboard"/>
    <w:basedOn w:val="DefaultParagraphFont"/>
    <w:uiPriority w:val="99"/>
    <w:semiHidden/>
    <w:unhideWhenUsed/>
    <w:rsid w:val="00DD2C32"/>
    <w:rPr>
      <w:rFonts w:ascii="Courier New" w:hAnsi="Courier New" w:cs="Courier New"/>
      <w:sz w:val="20"/>
      <w:szCs w:val="20"/>
    </w:rPr>
  </w:style>
  <w:style w:type="paragraph" w:styleId="HTMLPreformatted">
    <w:name w:val="HTML Preformatted"/>
    <w:basedOn w:val="AGNormal"/>
    <w:link w:val="HTMLPreformattedChar"/>
    <w:semiHidden/>
    <w:unhideWhenUsed/>
    <w:rsid w:val="00DD2C32"/>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DD2C32"/>
    <w:rPr>
      <w:rFonts w:ascii="Courier New" w:eastAsia="Times New Roman" w:hAnsi="Courier New" w:cs="Courier New"/>
      <w:kern w:val="24"/>
      <w:sz w:val="20"/>
      <w:szCs w:val="20"/>
    </w:rPr>
  </w:style>
  <w:style w:type="character" w:styleId="HTMLSample">
    <w:name w:val="HTML Sample"/>
    <w:basedOn w:val="DefaultParagraphFont"/>
    <w:uiPriority w:val="99"/>
    <w:semiHidden/>
    <w:unhideWhenUsed/>
    <w:rsid w:val="00DD2C32"/>
    <w:rPr>
      <w:rFonts w:ascii="Courier New" w:hAnsi="Courier New" w:cs="Courier New"/>
    </w:rPr>
  </w:style>
  <w:style w:type="character" w:styleId="HTMLTypewriter">
    <w:name w:val="HTML Typewriter"/>
    <w:basedOn w:val="DefaultParagraphFont"/>
    <w:uiPriority w:val="99"/>
    <w:semiHidden/>
    <w:unhideWhenUsed/>
    <w:rsid w:val="00DD2C32"/>
    <w:rPr>
      <w:rFonts w:ascii="Courier New" w:hAnsi="Courier New" w:cs="Courier New"/>
      <w:sz w:val="20"/>
      <w:szCs w:val="20"/>
    </w:rPr>
  </w:style>
  <w:style w:type="character" w:styleId="HTMLVariable">
    <w:name w:val="HTML Variable"/>
    <w:basedOn w:val="DefaultParagraphFont"/>
    <w:uiPriority w:val="99"/>
    <w:semiHidden/>
    <w:unhideWhenUsed/>
    <w:rsid w:val="00DD2C32"/>
    <w:rPr>
      <w:i/>
      <w:iCs/>
    </w:rPr>
  </w:style>
  <w:style w:type="character" w:styleId="Hyperlink">
    <w:name w:val="Hyperlink"/>
    <w:basedOn w:val="DefaultParagraphFont"/>
    <w:unhideWhenUsed/>
    <w:rsid w:val="00DD2C32"/>
    <w:rPr>
      <w:color w:val="0000FF"/>
      <w:u w:val="single"/>
    </w:rPr>
  </w:style>
  <w:style w:type="numbering" w:customStyle="1" w:styleId="IA1a1">
    <w:name w:val="I./A./1./a./(1)"/>
    <w:basedOn w:val="NoList"/>
    <w:rsid w:val="00DD2C32"/>
    <w:pPr>
      <w:numPr>
        <w:numId w:val="8"/>
      </w:numPr>
    </w:pPr>
  </w:style>
  <w:style w:type="paragraph" w:styleId="Index1">
    <w:name w:val="index 1"/>
    <w:basedOn w:val="AGNormal"/>
    <w:next w:val="Normal"/>
    <w:autoRedefine/>
    <w:semiHidden/>
    <w:unhideWhenUsed/>
    <w:rsid w:val="00DD2C32"/>
    <w:pPr>
      <w:ind w:left="240" w:hanging="240"/>
    </w:pPr>
  </w:style>
  <w:style w:type="paragraph" w:styleId="Index2">
    <w:name w:val="index 2"/>
    <w:basedOn w:val="Index1"/>
    <w:next w:val="Normal"/>
    <w:autoRedefine/>
    <w:semiHidden/>
    <w:unhideWhenUsed/>
    <w:rsid w:val="00DD2C32"/>
    <w:pPr>
      <w:ind w:left="480"/>
    </w:pPr>
  </w:style>
  <w:style w:type="paragraph" w:styleId="Index3">
    <w:name w:val="index 3"/>
    <w:basedOn w:val="Index1"/>
    <w:next w:val="Normal"/>
    <w:autoRedefine/>
    <w:semiHidden/>
    <w:unhideWhenUsed/>
    <w:rsid w:val="00DD2C32"/>
    <w:pPr>
      <w:ind w:left="720"/>
    </w:pPr>
  </w:style>
  <w:style w:type="paragraph" w:styleId="Index4">
    <w:name w:val="index 4"/>
    <w:basedOn w:val="Index1"/>
    <w:next w:val="Normal"/>
    <w:autoRedefine/>
    <w:semiHidden/>
    <w:unhideWhenUsed/>
    <w:rsid w:val="00DD2C32"/>
    <w:pPr>
      <w:ind w:left="960"/>
    </w:pPr>
  </w:style>
  <w:style w:type="paragraph" w:styleId="Index5">
    <w:name w:val="index 5"/>
    <w:basedOn w:val="Index1"/>
    <w:next w:val="Normal"/>
    <w:autoRedefine/>
    <w:semiHidden/>
    <w:unhideWhenUsed/>
    <w:rsid w:val="00DD2C32"/>
    <w:pPr>
      <w:ind w:left="1200"/>
    </w:pPr>
  </w:style>
  <w:style w:type="paragraph" w:styleId="Index6">
    <w:name w:val="index 6"/>
    <w:basedOn w:val="Index1"/>
    <w:next w:val="Normal"/>
    <w:autoRedefine/>
    <w:semiHidden/>
    <w:unhideWhenUsed/>
    <w:rsid w:val="00DD2C32"/>
    <w:pPr>
      <w:ind w:left="1440"/>
    </w:pPr>
  </w:style>
  <w:style w:type="paragraph" w:styleId="Index7">
    <w:name w:val="index 7"/>
    <w:basedOn w:val="Index1"/>
    <w:next w:val="Normal"/>
    <w:autoRedefine/>
    <w:semiHidden/>
    <w:unhideWhenUsed/>
    <w:rsid w:val="00DD2C32"/>
    <w:pPr>
      <w:ind w:left="1680"/>
    </w:pPr>
  </w:style>
  <w:style w:type="paragraph" w:styleId="Index8">
    <w:name w:val="index 8"/>
    <w:basedOn w:val="Index1"/>
    <w:next w:val="Normal"/>
    <w:autoRedefine/>
    <w:semiHidden/>
    <w:unhideWhenUsed/>
    <w:rsid w:val="00DD2C32"/>
    <w:pPr>
      <w:ind w:left="1920"/>
    </w:pPr>
  </w:style>
  <w:style w:type="paragraph" w:styleId="Index9">
    <w:name w:val="index 9"/>
    <w:basedOn w:val="Index1"/>
    <w:next w:val="Normal"/>
    <w:autoRedefine/>
    <w:semiHidden/>
    <w:unhideWhenUsed/>
    <w:rsid w:val="00DD2C32"/>
    <w:pPr>
      <w:ind w:left="2160"/>
    </w:pPr>
  </w:style>
  <w:style w:type="paragraph" w:styleId="IndexHeading">
    <w:name w:val="index heading"/>
    <w:basedOn w:val="AGNormal"/>
    <w:next w:val="Index1"/>
    <w:semiHidden/>
    <w:unhideWhenUsed/>
    <w:rsid w:val="00DD2C32"/>
    <w:rPr>
      <w:rFonts w:cs="Arial"/>
      <w:b/>
      <w:bCs/>
    </w:rPr>
  </w:style>
  <w:style w:type="character" w:styleId="IntenseEmphasis">
    <w:name w:val="Intense Emphasis"/>
    <w:basedOn w:val="DefaultParagraphFont"/>
    <w:uiPriority w:val="21"/>
    <w:semiHidden/>
    <w:rsid w:val="00DD2C32"/>
    <w:rPr>
      <w:b/>
      <w:bCs/>
      <w:i/>
      <w:iCs/>
      <w:color w:val="4F81BD" w:themeColor="accent1"/>
    </w:rPr>
  </w:style>
  <w:style w:type="paragraph" w:styleId="IntenseQuote">
    <w:name w:val="Intense Quote"/>
    <w:basedOn w:val="Normal"/>
    <w:next w:val="Normal"/>
    <w:link w:val="IntenseQuoteChar"/>
    <w:uiPriority w:val="30"/>
    <w:semiHidden/>
    <w:rsid w:val="00DD2C3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627271"/>
    <w:rPr>
      <w:rFonts w:ascii="Times New Roman" w:hAnsi="Times New Roman" w:cs="Times New Roman"/>
      <w:b/>
      <w:bCs/>
      <w:i/>
      <w:iCs/>
      <w:color w:val="4F81BD" w:themeColor="accent1"/>
      <w:kern w:val="24"/>
      <w:sz w:val="24"/>
      <w:szCs w:val="24"/>
      <w:lang w:bidi="en-US"/>
    </w:rPr>
  </w:style>
  <w:style w:type="character" w:styleId="IntenseReference">
    <w:name w:val="Intense Reference"/>
    <w:basedOn w:val="DefaultParagraphFont"/>
    <w:uiPriority w:val="32"/>
    <w:semiHidden/>
    <w:rsid w:val="00DD2C32"/>
    <w:rPr>
      <w:b/>
      <w:bCs/>
      <w:smallCaps/>
      <w:color w:val="C0504D" w:themeColor="accent2"/>
      <w:spacing w:val="5"/>
      <w:u w:val="single"/>
    </w:rPr>
  </w:style>
  <w:style w:type="character" w:customStyle="1" w:styleId="Italic">
    <w:name w:val="Italic"/>
    <w:basedOn w:val="DefaultParagraphFont"/>
    <w:semiHidden/>
    <w:unhideWhenUsed/>
    <w:rsid w:val="00DD2C32"/>
    <w:rPr>
      <w:i/>
    </w:rPr>
  </w:style>
  <w:style w:type="character" w:customStyle="1" w:styleId="ItalicUnderline">
    <w:name w:val="Italic Underline"/>
    <w:basedOn w:val="DefaultParagraphFont"/>
    <w:semiHidden/>
    <w:unhideWhenUsed/>
    <w:rsid w:val="00DD2C32"/>
    <w:rPr>
      <w:i/>
      <w:u w:val="single"/>
    </w:rPr>
  </w:style>
  <w:style w:type="character" w:customStyle="1" w:styleId="Italics">
    <w:name w:val="Italics"/>
    <w:basedOn w:val="DefaultParagraphFont"/>
    <w:rsid w:val="00DD2C32"/>
    <w:rPr>
      <w:i/>
    </w:rPr>
  </w:style>
  <w:style w:type="character" w:customStyle="1" w:styleId="ItalicsUnderline">
    <w:name w:val="Italics Underline"/>
    <w:basedOn w:val="DefaultParagraphFont"/>
    <w:rsid w:val="00DD2C32"/>
    <w:rPr>
      <w:i/>
      <w:u w:val="single"/>
    </w:rPr>
  </w:style>
  <w:style w:type="paragraph" w:customStyle="1" w:styleId="LetterheadCase">
    <w:name w:val="LetterheadCase"/>
    <w:basedOn w:val="AGNormal"/>
    <w:rsid w:val="00DD2C32"/>
    <w:pPr>
      <w:ind w:left="6480"/>
    </w:pPr>
    <w:rPr>
      <w:rFonts w:ascii="Arial" w:hAnsi="Arial"/>
      <w:b/>
      <w:sz w:val="16"/>
    </w:rPr>
  </w:style>
  <w:style w:type="paragraph" w:customStyle="1" w:styleId="LetterheadHeader">
    <w:name w:val="LetterheadHeader"/>
    <w:basedOn w:val="Normal"/>
    <w:rsid w:val="00DD2C32"/>
    <w:pPr>
      <w:spacing w:after="0"/>
      <w:ind w:left="6480"/>
    </w:pPr>
    <w:rPr>
      <w:rFonts w:ascii="Arial" w:eastAsiaTheme="minorEastAsia" w:hAnsi="Arial"/>
      <w:sz w:val="16"/>
    </w:rPr>
  </w:style>
  <w:style w:type="character" w:customStyle="1" w:styleId="LetterheadName">
    <w:name w:val="LetterheadName"/>
    <w:basedOn w:val="DefaultParagraphFont"/>
    <w:uiPriority w:val="1"/>
    <w:rsid w:val="00DD2C32"/>
    <w:rPr>
      <w:rFonts w:ascii="Arial" w:hAnsi="Arial"/>
      <w:b/>
      <w:kern w:val="24"/>
      <w:sz w:val="16"/>
      <w:szCs w:val="24"/>
    </w:rPr>
  </w:style>
  <w:style w:type="character" w:customStyle="1" w:styleId="LetterHeadName0">
    <w:name w:val="LetterHeadName"/>
    <w:basedOn w:val="DefaultParagraphFont"/>
    <w:uiPriority w:val="1"/>
    <w:rsid w:val="00DD2C32"/>
    <w:rPr>
      <w:rFonts w:ascii="Arial" w:hAnsi="Arial"/>
      <w:b/>
      <w:sz w:val="16"/>
    </w:rPr>
  </w:style>
  <w:style w:type="table" w:customStyle="1" w:styleId="LightGrid-Accent11">
    <w:name w:val="Light Grid - Accent 11"/>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Grid1">
    <w:name w:val="Light Grid1"/>
    <w:basedOn w:val="TableNormal"/>
    <w:uiPriority w:val="62"/>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List-Accent11">
    <w:name w:val="Light List - Accent 11"/>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List1">
    <w:name w:val="Light List1"/>
    <w:basedOn w:val="TableNormal"/>
    <w:uiPriority w:val="61"/>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Shading-Accent11">
    <w:name w:val="Light Shading - Accent 11"/>
    <w:basedOn w:val="TableNormal"/>
    <w:uiPriority w:val="60"/>
    <w:rsid w:val="00DD2C32"/>
    <w:pPr>
      <w:spacing w:after="0" w:line="240" w:lineRule="auto"/>
    </w:pPr>
    <w:rPr>
      <w:rFonts w:ascii="Times New Roman" w:hAnsi="Times New Roman" w:cs="Times New Roman"/>
      <w:color w:val="365F91" w:themeColor="accent1" w:themeShade="BF"/>
      <w:kern w:val="24"/>
      <w:sz w:val="20"/>
      <w:szCs w:val="20"/>
      <w:lang w:bidi="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DD2C32"/>
    <w:pPr>
      <w:spacing w:after="0" w:line="240" w:lineRule="auto"/>
    </w:pPr>
    <w:rPr>
      <w:rFonts w:ascii="Times New Roman" w:hAnsi="Times New Roman" w:cs="Times New Roman"/>
      <w:color w:val="943634" w:themeColor="accent2" w:themeShade="BF"/>
      <w:kern w:val="24"/>
      <w:sz w:val="20"/>
      <w:szCs w:val="20"/>
      <w:lang w:bidi="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DD2C32"/>
    <w:pPr>
      <w:spacing w:after="0" w:line="240" w:lineRule="auto"/>
    </w:pPr>
    <w:rPr>
      <w:rFonts w:ascii="Times New Roman" w:hAnsi="Times New Roman" w:cs="Times New Roman"/>
      <w:color w:val="76923C" w:themeColor="accent3" w:themeShade="BF"/>
      <w:kern w:val="24"/>
      <w:sz w:val="20"/>
      <w:szCs w:val="20"/>
      <w:lang w:bidi="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DD2C32"/>
    <w:pPr>
      <w:spacing w:after="0" w:line="240" w:lineRule="auto"/>
    </w:pPr>
    <w:rPr>
      <w:rFonts w:ascii="Times New Roman" w:hAnsi="Times New Roman" w:cs="Times New Roman"/>
      <w:color w:val="5F497A" w:themeColor="accent4" w:themeShade="BF"/>
      <w:kern w:val="24"/>
      <w:sz w:val="20"/>
      <w:szCs w:val="20"/>
      <w:lang w:bidi="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DD2C32"/>
    <w:pPr>
      <w:spacing w:after="0" w:line="240" w:lineRule="auto"/>
    </w:pPr>
    <w:rPr>
      <w:rFonts w:ascii="Times New Roman" w:hAnsi="Times New Roman" w:cs="Times New Roman"/>
      <w:color w:val="31849B" w:themeColor="accent5" w:themeShade="BF"/>
      <w:kern w:val="24"/>
      <w:sz w:val="20"/>
      <w:szCs w:val="20"/>
      <w:lang w:bidi="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DD2C32"/>
    <w:pPr>
      <w:spacing w:after="0" w:line="240" w:lineRule="auto"/>
    </w:pPr>
    <w:rPr>
      <w:rFonts w:ascii="Times New Roman" w:hAnsi="Times New Roman" w:cs="Times New Roman"/>
      <w:color w:val="E36C0A" w:themeColor="accent6" w:themeShade="BF"/>
      <w:kern w:val="24"/>
      <w:sz w:val="20"/>
      <w:szCs w:val="20"/>
      <w:lang w:bidi="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LightShading1">
    <w:name w:val="Light Shading1"/>
    <w:basedOn w:val="TableNormal"/>
    <w:uiPriority w:val="60"/>
    <w:rsid w:val="00DD2C32"/>
    <w:pPr>
      <w:spacing w:after="0" w:line="240" w:lineRule="auto"/>
    </w:pPr>
    <w:rPr>
      <w:rFonts w:ascii="Times New Roman" w:hAnsi="Times New Roman" w:cs="Times New Roman"/>
      <w:color w:val="000000" w:themeColor="text1" w:themeShade="BF"/>
      <w:kern w:val="24"/>
      <w:sz w:val="20"/>
      <w:szCs w:val="20"/>
      <w:lang w:bidi="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LineNumber">
    <w:name w:val="line number"/>
    <w:basedOn w:val="DefaultParagraphFont"/>
    <w:uiPriority w:val="99"/>
    <w:semiHidden/>
    <w:unhideWhenUsed/>
    <w:rsid w:val="00DD2C32"/>
  </w:style>
  <w:style w:type="paragraph" w:styleId="List">
    <w:name w:val="List"/>
    <w:basedOn w:val="AGNormal"/>
    <w:semiHidden/>
    <w:unhideWhenUsed/>
    <w:rsid w:val="00DD2C32"/>
    <w:pPr>
      <w:ind w:left="360" w:hanging="360"/>
    </w:pPr>
  </w:style>
  <w:style w:type="paragraph" w:styleId="List2">
    <w:name w:val="List 2"/>
    <w:basedOn w:val="List"/>
    <w:semiHidden/>
    <w:unhideWhenUsed/>
    <w:rsid w:val="00DD2C32"/>
    <w:pPr>
      <w:ind w:left="720"/>
    </w:pPr>
  </w:style>
  <w:style w:type="paragraph" w:styleId="List3">
    <w:name w:val="List 3"/>
    <w:basedOn w:val="List"/>
    <w:semiHidden/>
    <w:unhideWhenUsed/>
    <w:rsid w:val="00DD2C32"/>
    <w:pPr>
      <w:ind w:left="1080"/>
    </w:pPr>
  </w:style>
  <w:style w:type="paragraph" w:styleId="List4">
    <w:name w:val="List 4"/>
    <w:basedOn w:val="List"/>
    <w:semiHidden/>
    <w:unhideWhenUsed/>
    <w:rsid w:val="00DD2C32"/>
    <w:pPr>
      <w:ind w:left="1440"/>
    </w:pPr>
  </w:style>
  <w:style w:type="paragraph" w:styleId="List5">
    <w:name w:val="List 5"/>
    <w:basedOn w:val="List"/>
    <w:semiHidden/>
    <w:unhideWhenUsed/>
    <w:rsid w:val="00DD2C32"/>
    <w:pPr>
      <w:ind w:left="1800"/>
    </w:pPr>
  </w:style>
  <w:style w:type="paragraph" w:styleId="ListBullet">
    <w:name w:val="List Bullet"/>
    <w:basedOn w:val="AGNormal"/>
    <w:rsid w:val="00DD2C32"/>
    <w:pPr>
      <w:numPr>
        <w:numId w:val="10"/>
      </w:numPr>
      <w:spacing w:after="240"/>
    </w:pPr>
  </w:style>
  <w:style w:type="paragraph" w:styleId="ListBullet2">
    <w:name w:val="List Bullet 2"/>
    <w:basedOn w:val="ListBullet"/>
    <w:autoRedefine/>
    <w:semiHidden/>
    <w:unhideWhenUsed/>
    <w:rsid w:val="00DD2C32"/>
    <w:pPr>
      <w:numPr>
        <w:numId w:val="12"/>
      </w:numPr>
    </w:pPr>
  </w:style>
  <w:style w:type="paragraph" w:styleId="ListBullet3">
    <w:name w:val="List Bullet 3"/>
    <w:basedOn w:val="ListBullet"/>
    <w:autoRedefine/>
    <w:semiHidden/>
    <w:unhideWhenUsed/>
    <w:rsid w:val="00DD2C32"/>
    <w:pPr>
      <w:numPr>
        <w:numId w:val="14"/>
      </w:numPr>
    </w:pPr>
  </w:style>
  <w:style w:type="paragraph" w:styleId="ListBullet4">
    <w:name w:val="List Bullet 4"/>
    <w:basedOn w:val="ListBullet"/>
    <w:autoRedefine/>
    <w:semiHidden/>
    <w:unhideWhenUsed/>
    <w:rsid w:val="00DD2C32"/>
    <w:pPr>
      <w:numPr>
        <w:numId w:val="16"/>
      </w:numPr>
    </w:pPr>
  </w:style>
  <w:style w:type="paragraph" w:styleId="ListBullet5">
    <w:name w:val="List Bullet 5"/>
    <w:basedOn w:val="ListBullet"/>
    <w:autoRedefine/>
    <w:semiHidden/>
    <w:unhideWhenUsed/>
    <w:rsid w:val="00DD2C32"/>
    <w:pPr>
      <w:numPr>
        <w:numId w:val="18"/>
      </w:numPr>
    </w:pPr>
  </w:style>
  <w:style w:type="paragraph" w:styleId="ListContinue">
    <w:name w:val="List Continue"/>
    <w:basedOn w:val="AGNormal"/>
    <w:semiHidden/>
    <w:unhideWhenUsed/>
    <w:rsid w:val="00DD2C32"/>
    <w:pPr>
      <w:spacing w:after="120"/>
      <w:ind w:left="360"/>
    </w:pPr>
  </w:style>
  <w:style w:type="paragraph" w:styleId="ListContinue2">
    <w:name w:val="List Continue 2"/>
    <w:basedOn w:val="ListContinue"/>
    <w:semiHidden/>
    <w:unhideWhenUsed/>
    <w:rsid w:val="00DD2C32"/>
    <w:pPr>
      <w:ind w:left="720"/>
    </w:pPr>
  </w:style>
  <w:style w:type="paragraph" w:styleId="ListContinue3">
    <w:name w:val="List Continue 3"/>
    <w:basedOn w:val="ListContinue"/>
    <w:semiHidden/>
    <w:unhideWhenUsed/>
    <w:rsid w:val="00DD2C32"/>
    <w:pPr>
      <w:ind w:left="1080"/>
    </w:pPr>
  </w:style>
  <w:style w:type="paragraph" w:styleId="ListContinue4">
    <w:name w:val="List Continue 4"/>
    <w:basedOn w:val="ListContinue"/>
    <w:semiHidden/>
    <w:unhideWhenUsed/>
    <w:rsid w:val="00DD2C32"/>
    <w:pPr>
      <w:ind w:left="1440"/>
    </w:pPr>
  </w:style>
  <w:style w:type="paragraph" w:styleId="ListContinue5">
    <w:name w:val="List Continue 5"/>
    <w:basedOn w:val="ListContinue"/>
    <w:semiHidden/>
    <w:unhideWhenUsed/>
    <w:rsid w:val="00DD2C32"/>
    <w:pPr>
      <w:ind w:left="1800"/>
    </w:pPr>
  </w:style>
  <w:style w:type="paragraph" w:styleId="ListNumber2">
    <w:name w:val="List Number 2"/>
    <w:basedOn w:val="ListNumber"/>
    <w:semiHidden/>
    <w:unhideWhenUsed/>
    <w:rsid w:val="00DD2C32"/>
    <w:pPr>
      <w:numPr>
        <w:numId w:val="21"/>
      </w:numPr>
    </w:pPr>
  </w:style>
  <w:style w:type="paragraph" w:styleId="ListNumber3">
    <w:name w:val="List Number 3"/>
    <w:basedOn w:val="ListNumber"/>
    <w:semiHidden/>
    <w:unhideWhenUsed/>
    <w:rsid w:val="00DD2C32"/>
    <w:pPr>
      <w:numPr>
        <w:numId w:val="23"/>
      </w:numPr>
    </w:pPr>
  </w:style>
  <w:style w:type="paragraph" w:styleId="ListNumber4">
    <w:name w:val="List Number 4"/>
    <w:basedOn w:val="ListNumber"/>
    <w:semiHidden/>
    <w:unhideWhenUsed/>
    <w:rsid w:val="00DD2C32"/>
    <w:pPr>
      <w:numPr>
        <w:numId w:val="25"/>
      </w:numPr>
    </w:pPr>
  </w:style>
  <w:style w:type="paragraph" w:styleId="ListNumber5">
    <w:name w:val="List Number 5"/>
    <w:basedOn w:val="ListNumber"/>
    <w:semiHidden/>
    <w:unhideWhenUsed/>
    <w:rsid w:val="00DD2C32"/>
    <w:pPr>
      <w:numPr>
        <w:numId w:val="27"/>
      </w:numPr>
    </w:pPr>
  </w:style>
  <w:style w:type="paragraph" w:styleId="ListParagraph">
    <w:name w:val="List Paragraph"/>
    <w:basedOn w:val="Normal"/>
    <w:uiPriority w:val="34"/>
    <w:qFormat/>
    <w:rsid w:val="00DD2C32"/>
    <w:pPr>
      <w:ind w:left="720"/>
      <w:contextualSpacing/>
    </w:pPr>
  </w:style>
  <w:style w:type="paragraph" w:styleId="MacroText">
    <w:name w:val="macro"/>
    <w:link w:val="MacroTextChar"/>
    <w:uiPriority w:val="99"/>
    <w:semiHidden/>
    <w:unhideWhenUsed/>
    <w:rsid w:val="00DD2C3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kern w:val="24"/>
      <w:sz w:val="20"/>
      <w:szCs w:val="20"/>
      <w:lang w:bidi="en-US"/>
    </w:rPr>
  </w:style>
  <w:style w:type="character" w:customStyle="1" w:styleId="MacroTextChar">
    <w:name w:val="Macro Text Char"/>
    <w:basedOn w:val="DefaultParagraphFont"/>
    <w:link w:val="MacroText"/>
    <w:uiPriority w:val="99"/>
    <w:semiHidden/>
    <w:rsid w:val="00DD2C32"/>
    <w:rPr>
      <w:rFonts w:ascii="Courier New" w:hAnsi="Courier New" w:cs="Courier New"/>
      <w:kern w:val="24"/>
      <w:sz w:val="20"/>
      <w:szCs w:val="20"/>
      <w:lang w:bidi="en-US"/>
    </w:rPr>
  </w:style>
  <w:style w:type="table" w:styleId="MediumGrid1-Accent1">
    <w:name w:val="Medium Grid 1 Accent 1"/>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11">
    <w:name w:val="Medium Grid 11"/>
    <w:basedOn w:val="TableNormal"/>
    <w:uiPriority w:val="67"/>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2-Accent1">
    <w:name w:val="Medium Grid 2 Accent 1"/>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21">
    <w:name w:val="Medium Grid 21"/>
    <w:basedOn w:val="TableNormal"/>
    <w:uiPriority w:val="68"/>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Grid31">
    <w:name w:val="Medium Grid 31"/>
    <w:basedOn w:val="TableNormal"/>
    <w:uiPriority w:val="69"/>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List1-Accent11">
    <w:name w:val="Medium List 1 - Accent 11"/>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11">
    <w:name w:val="Medium List 11"/>
    <w:basedOn w:val="TableNormal"/>
    <w:uiPriority w:val="65"/>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2-Accent1">
    <w:name w:val="Medium List 2 Accent 1"/>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1">
    <w:name w:val="Medium List 21"/>
    <w:basedOn w:val="TableNormal"/>
    <w:uiPriority w:val="66"/>
    <w:rsid w:val="00DD2C32"/>
    <w:pPr>
      <w:spacing w:after="0" w:line="240" w:lineRule="auto"/>
    </w:pPr>
    <w:rPr>
      <w:rFonts w:ascii="Times New Roman" w:hAnsi="Times New Roman" w:cs="Times New Roman"/>
      <w:color w:val="000000" w:themeColor="text1"/>
      <w:kern w:val="24"/>
      <w:sz w:val="20"/>
      <w:szCs w:val="20"/>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Accent11">
    <w:name w:val="Medium Shading 1 - Accent 11"/>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11">
    <w:name w:val="Medium Shading 11"/>
    <w:basedOn w:val="TableNormal"/>
    <w:uiPriority w:val="63"/>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2-Accent11">
    <w:name w:val="Medium Shading 2 - Accent 11"/>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DD2C32"/>
    <w:pPr>
      <w:spacing w:after="0" w:line="240" w:lineRule="auto"/>
    </w:pPr>
    <w:rPr>
      <w:rFonts w:ascii="Times New Roman" w:hAnsi="Times New Roman" w:cs="Times New Roman"/>
      <w:kern w:val="24"/>
      <w:sz w:val="20"/>
      <w:szCs w:val="20"/>
      <w:lang w:bidi="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AGNormal"/>
    <w:link w:val="MessageHeaderChar"/>
    <w:semiHidden/>
    <w:unhideWhenUsed/>
    <w:rsid w:val="00DD2C32"/>
    <w:pPr>
      <w:pBdr>
        <w:top w:val="single" w:sz="6" w:space="1" w:color="auto"/>
        <w:left w:val="single" w:sz="6" w:space="1" w:color="auto"/>
        <w:bottom w:val="single" w:sz="6" w:space="1" w:color="auto"/>
        <w:right w:val="single" w:sz="6" w:space="1" w:color="auto"/>
      </w:pBdr>
      <w:shd w:val="pct20" w:color="auto" w:fill="auto"/>
      <w:ind w:left="1080" w:hanging="1080"/>
    </w:pPr>
    <w:rPr>
      <w:rFonts w:cs="Arial"/>
    </w:rPr>
  </w:style>
  <w:style w:type="character" w:customStyle="1" w:styleId="MessageHeaderChar">
    <w:name w:val="Message Header Char"/>
    <w:basedOn w:val="DefaultParagraphFont"/>
    <w:link w:val="MessageHeader"/>
    <w:semiHidden/>
    <w:rsid w:val="00DD2C32"/>
    <w:rPr>
      <w:rFonts w:ascii="Times New Roman" w:eastAsia="Times New Roman" w:hAnsi="Times New Roman" w:cs="Arial"/>
      <w:kern w:val="24"/>
      <w:sz w:val="24"/>
      <w:szCs w:val="24"/>
      <w:shd w:val="pct20" w:color="auto" w:fill="auto"/>
    </w:rPr>
  </w:style>
  <w:style w:type="paragraph" w:styleId="NoSpacing">
    <w:name w:val="No Spacing"/>
    <w:uiPriority w:val="8"/>
    <w:semiHidden/>
    <w:rsid w:val="00DD2C32"/>
    <w:pPr>
      <w:spacing w:after="0" w:line="240" w:lineRule="auto"/>
    </w:pPr>
    <w:rPr>
      <w:rFonts w:ascii="Times New Roman" w:hAnsi="Times New Roman" w:cs="Times New Roman"/>
      <w:kern w:val="24"/>
      <w:sz w:val="24"/>
      <w:szCs w:val="24"/>
      <w:lang w:bidi="en-US"/>
    </w:rPr>
  </w:style>
  <w:style w:type="paragraph" w:styleId="NormalWeb">
    <w:name w:val="Normal (Web)"/>
    <w:basedOn w:val="AGNormal"/>
    <w:uiPriority w:val="99"/>
    <w:semiHidden/>
    <w:unhideWhenUsed/>
    <w:rsid w:val="00DD2C32"/>
  </w:style>
  <w:style w:type="paragraph" w:styleId="NormalIndent">
    <w:name w:val="Normal Indent"/>
    <w:basedOn w:val="AGNormal"/>
    <w:uiPriority w:val="99"/>
    <w:semiHidden/>
    <w:unhideWhenUsed/>
    <w:rsid w:val="00DD2C32"/>
    <w:pPr>
      <w:ind w:left="720"/>
    </w:pPr>
  </w:style>
  <w:style w:type="paragraph" w:styleId="NoteHeading">
    <w:name w:val="Note Heading"/>
    <w:basedOn w:val="AGNormal"/>
    <w:next w:val="Normal"/>
    <w:link w:val="NoteHeadingChar"/>
    <w:semiHidden/>
    <w:unhideWhenUsed/>
    <w:rsid w:val="00DD2C32"/>
  </w:style>
  <w:style w:type="character" w:customStyle="1" w:styleId="NoteHeadingChar">
    <w:name w:val="Note Heading Char"/>
    <w:basedOn w:val="DefaultParagraphFont"/>
    <w:link w:val="NoteHeading"/>
    <w:semiHidden/>
    <w:rsid w:val="00DD2C32"/>
    <w:rPr>
      <w:rFonts w:ascii="Times New Roman" w:eastAsia="Times New Roman" w:hAnsi="Times New Roman" w:cs="Times New Roman"/>
      <w:kern w:val="24"/>
      <w:sz w:val="24"/>
      <w:szCs w:val="24"/>
    </w:rPr>
  </w:style>
  <w:style w:type="character" w:styleId="PageNumber">
    <w:name w:val="page number"/>
    <w:basedOn w:val="DefaultParagraphFont"/>
    <w:rsid w:val="00DD2C32"/>
  </w:style>
  <w:style w:type="paragraph" w:customStyle="1" w:styleId="PhoneFax">
    <w:name w:val="PhoneFax"/>
    <w:basedOn w:val="AGNormal"/>
    <w:rsid w:val="00DD2C32"/>
    <w:pPr>
      <w:ind w:left="6480"/>
    </w:pPr>
    <w:rPr>
      <w:rFonts w:ascii="Arial" w:hAnsi="Arial"/>
      <w:sz w:val="14"/>
    </w:rPr>
  </w:style>
  <w:style w:type="character" w:styleId="PlaceholderText">
    <w:name w:val="Placeholder Text"/>
    <w:basedOn w:val="DefaultParagraphFont"/>
    <w:uiPriority w:val="99"/>
    <w:semiHidden/>
    <w:rsid w:val="00DD2C32"/>
    <w:rPr>
      <w:color w:val="808080"/>
    </w:rPr>
  </w:style>
  <w:style w:type="paragraph" w:styleId="PlainText">
    <w:name w:val="Plain Text"/>
    <w:basedOn w:val="AGNormal"/>
    <w:link w:val="PlainTextChar"/>
    <w:semiHidden/>
    <w:unhideWhenUsed/>
    <w:rsid w:val="00DD2C32"/>
    <w:rPr>
      <w:rFonts w:ascii="Courier New" w:hAnsi="Courier New" w:cs="Courier New"/>
      <w:sz w:val="20"/>
      <w:szCs w:val="20"/>
    </w:rPr>
  </w:style>
  <w:style w:type="character" w:customStyle="1" w:styleId="PlainTextChar">
    <w:name w:val="Plain Text Char"/>
    <w:basedOn w:val="DefaultParagraphFont"/>
    <w:link w:val="PlainText"/>
    <w:semiHidden/>
    <w:rsid w:val="00DD2C32"/>
    <w:rPr>
      <w:rFonts w:ascii="Courier New" w:eastAsia="Times New Roman" w:hAnsi="Courier New" w:cs="Courier New"/>
      <w:kern w:val="24"/>
      <w:sz w:val="20"/>
      <w:szCs w:val="20"/>
    </w:rPr>
  </w:style>
  <w:style w:type="paragraph" w:styleId="Quote">
    <w:name w:val="Quote"/>
    <w:basedOn w:val="Normal"/>
    <w:next w:val="Normal"/>
    <w:link w:val="QuoteChar"/>
    <w:uiPriority w:val="29"/>
    <w:semiHidden/>
    <w:rsid w:val="00DD2C32"/>
    <w:rPr>
      <w:i/>
      <w:iCs/>
      <w:color w:val="000000" w:themeColor="text1"/>
    </w:rPr>
  </w:style>
  <w:style w:type="character" w:customStyle="1" w:styleId="QuoteChar">
    <w:name w:val="Quote Char"/>
    <w:basedOn w:val="DefaultParagraphFont"/>
    <w:link w:val="Quote"/>
    <w:uiPriority w:val="29"/>
    <w:semiHidden/>
    <w:rsid w:val="00627271"/>
    <w:rPr>
      <w:rFonts w:ascii="Times New Roman" w:hAnsi="Times New Roman" w:cs="Times New Roman"/>
      <w:i/>
      <w:iCs/>
      <w:color w:val="000000" w:themeColor="text1"/>
      <w:kern w:val="24"/>
      <w:sz w:val="24"/>
      <w:szCs w:val="24"/>
      <w:lang w:bidi="en-US"/>
    </w:rPr>
  </w:style>
  <w:style w:type="paragraph" w:customStyle="1" w:styleId="QuoteText">
    <w:name w:val="Quote Text"/>
    <w:aliases w:val="QT"/>
    <w:basedOn w:val="AGNormal"/>
    <w:next w:val="BodyText"/>
    <w:rsid w:val="00DD2C32"/>
    <w:pPr>
      <w:spacing w:after="240"/>
      <w:ind w:left="1440" w:right="1440"/>
    </w:pPr>
  </w:style>
  <w:style w:type="paragraph" w:styleId="Salutation">
    <w:name w:val="Salutation"/>
    <w:basedOn w:val="AGNormal"/>
    <w:next w:val="Normal"/>
    <w:link w:val="SalutationChar"/>
    <w:rsid w:val="00DD2C32"/>
  </w:style>
  <w:style w:type="character" w:customStyle="1" w:styleId="SalutationChar">
    <w:name w:val="Salutation Char"/>
    <w:basedOn w:val="DefaultParagraphFont"/>
    <w:link w:val="Salutation"/>
    <w:rsid w:val="00DD2C32"/>
    <w:rPr>
      <w:rFonts w:ascii="Times New Roman" w:eastAsia="Times New Roman" w:hAnsi="Times New Roman" w:cs="Times New Roman"/>
      <w:kern w:val="24"/>
      <w:sz w:val="24"/>
      <w:szCs w:val="24"/>
    </w:rPr>
  </w:style>
  <w:style w:type="paragraph" w:customStyle="1" w:styleId="SignatureBlock">
    <w:name w:val="Signature Block"/>
    <w:basedOn w:val="AGNormal"/>
    <w:rsid w:val="00DD2C32"/>
    <w:pPr>
      <w:tabs>
        <w:tab w:val="left" w:pos="5040"/>
        <w:tab w:val="right" w:leader="underscore" w:pos="9360"/>
      </w:tabs>
      <w:spacing w:after="720"/>
      <w:ind w:left="4320"/>
      <w:contextualSpacing/>
    </w:pPr>
  </w:style>
  <w:style w:type="character" w:customStyle="1" w:styleId="SmallCaps">
    <w:name w:val="Small Caps"/>
    <w:basedOn w:val="DefaultParagraphFont"/>
    <w:rsid w:val="00DD2C32"/>
    <w:rPr>
      <w:smallCaps/>
    </w:rPr>
  </w:style>
  <w:style w:type="character" w:styleId="Strong">
    <w:name w:val="Strong"/>
    <w:basedOn w:val="DefaultParagraphFont"/>
    <w:uiPriority w:val="22"/>
    <w:semiHidden/>
    <w:rsid w:val="00DD2C32"/>
    <w:rPr>
      <w:b/>
      <w:bCs/>
    </w:rPr>
  </w:style>
  <w:style w:type="paragraph" w:styleId="Subtitle">
    <w:name w:val="Subtitle"/>
    <w:basedOn w:val="AGNormal"/>
    <w:next w:val="BodyText"/>
    <w:link w:val="SubtitleChar"/>
    <w:qFormat/>
    <w:rsid w:val="00DD2C32"/>
    <w:pPr>
      <w:keepNext/>
      <w:spacing w:after="240"/>
      <w:jc w:val="center"/>
    </w:pPr>
    <w:rPr>
      <w:rFonts w:cs="Arial"/>
      <w:b/>
    </w:rPr>
  </w:style>
  <w:style w:type="character" w:customStyle="1" w:styleId="SubtitleChar">
    <w:name w:val="Subtitle Char"/>
    <w:basedOn w:val="DefaultParagraphFont"/>
    <w:link w:val="Subtitle"/>
    <w:rsid w:val="00DD2C32"/>
    <w:rPr>
      <w:rFonts w:ascii="Times New Roman" w:eastAsia="Times New Roman" w:hAnsi="Times New Roman" w:cs="Arial"/>
      <w:b/>
      <w:kern w:val="24"/>
      <w:sz w:val="24"/>
      <w:szCs w:val="24"/>
    </w:rPr>
  </w:style>
  <w:style w:type="character" w:styleId="SubtleEmphasis">
    <w:name w:val="Subtle Emphasis"/>
    <w:basedOn w:val="DefaultParagraphFont"/>
    <w:uiPriority w:val="19"/>
    <w:semiHidden/>
    <w:rsid w:val="00DD2C32"/>
    <w:rPr>
      <w:i/>
      <w:iCs/>
      <w:color w:val="808080" w:themeColor="text1" w:themeTint="7F"/>
    </w:rPr>
  </w:style>
  <w:style w:type="character" w:styleId="SubtleReference">
    <w:name w:val="Subtle Reference"/>
    <w:basedOn w:val="DefaultParagraphFont"/>
    <w:uiPriority w:val="31"/>
    <w:semiHidden/>
    <w:rsid w:val="00DD2C32"/>
    <w:rPr>
      <w:smallCaps/>
      <w:color w:val="C0504D" w:themeColor="accent2"/>
      <w:u w:val="single"/>
    </w:rPr>
  </w:style>
  <w:style w:type="table" w:styleId="Table3Deffects1">
    <w:name w:val="Table 3D effects 1"/>
    <w:basedOn w:val="TableNormal"/>
    <w:rsid w:val="00DD2C32"/>
    <w:pPr>
      <w:spacing w:after="0" w:line="240" w:lineRule="auto"/>
    </w:pPr>
    <w:rPr>
      <w:rFonts w:ascii="Times New Roman" w:hAnsi="Times New Roman" w:cs="Times New Roman"/>
      <w:kern w:val="24"/>
      <w:sz w:val="20"/>
      <w:szCs w:val="20"/>
      <w:lang w:bidi="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2C32"/>
    <w:pPr>
      <w:spacing w:after="0" w:line="240" w:lineRule="auto"/>
    </w:pPr>
    <w:rPr>
      <w:rFonts w:ascii="Times New Roman" w:hAnsi="Times New Roman" w:cs="Times New Roman"/>
      <w:kern w:val="24"/>
      <w:sz w:val="20"/>
      <w:szCs w:val="20"/>
      <w:lang w:bidi="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2C32"/>
    <w:pPr>
      <w:spacing w:after="0" w:line="240" w:lineRule="auto"/>
    </w:pPr>
    <w:rPr>
      <w:rFonts w:ascii="Times New Roman" w:hAnsi="Times New Roman" w:cs="Times New Roman"/>
      <w:kern w:val="24"/>
      <w:sz w:val="20"/>
      <w:szCs w:val="20"/>
      <w:lang w:bidi="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2C32"/>
    <w:pPr>
      <w:spacing w:after="0" w:line="240" w:lineRule="auto"/>
    </w:pPr>
    <w:rPr>
      <w:rFonts w:ascii="Times New Roman" w:hAnsi="Times New Roman" w:cs="Times New Roman"/>
      <w:color w:val="000080"/>
      <w:kern w:val="24"/>
      <w:sz w:val="20"/>
      <w:szCs w:val="20"/>
      <w:lang w:bidi="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2C32"/>
    <w:pPr>
      <w:spacing w:after="0" w:line="240" w:lineRule="auto"/>
    </w:pPr>
    <w:rPr>
      <w:rFonts w:ascii="Times New Roman" w:hAnsi="Times New Roman" w:cs="Times New Roman"/>
      <w:color w:val="FFFFFF"/>
      <w:kern w:val="24"/>
      <w:sz w:val="20"/>
      <w:szCs w:val="20"/>
      <w:lang w:bidi="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2C32"/>
    <w:pPr>
      <w:spacing w:after="0" w:line="240" w:lineRule="auto"/>
    </w:pPr>
    <w:rPr>
      <w:rFonts w:ascii="Times New Roman" w:hAnsi="Times New Roman" w:cs="Times New Roman"/>
      <w:kern w:val="24"/>
      <w:sz w:val="20"/>
      <w:szCs w:val="20"/>
      <w:lang w:bidi="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2C32"/>
    <w:pPr>
      <w:spacing w:after="0" w:line="240" w:lineRule="auto"/>
    </w:pPr>
    <w:rPr>
      <w:rFonts w:ascii="Times New Roman" w:hAnsi="Times New Roman" w:cs="Times New Roman"/>
      <w:kern w:val="24"/>
      <w:sz w:val="20"/>
      <w:szCs w:val="20"/>
      <w:lang w:bidi="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2C32"/>
    <w:pPr>
      <w:spacing w:after="0" w:line="240" w:lineRule="auto"/>
    </w:pPr>
    <w:rPr>
      <w:rFonts w:ascii="Times New Roman" w:hAnsi="Times New Roman" w:cs="Times New Roman"/>
      <w:b/>
      <w:bCs/>
      <w:kern w:val="24"/>
      <w:sz w:val="20"/>
      <w:szCs w:val="20"/>
      <w:lang w:bidi="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2C32"/>
    <w:pPr>
      <w:spacing w:after="0" w:line="240" w:lineRule="auto"/>
    </w:pPr>
    <w:rPr>
      <w:rFonts w:ascii="Times New Roman" w:hAnsi="Times New Roman" w:cs="Times New Roman"/>
      <w:b/>
      <w:bCs/>
      <w:kern w:val="24"/>
      <w:sz w:val="20"/>
      <w:szCs w:val="20"/>
      <w:lang w:bidi="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2C32"/>
    <w:pPr>
      <w:spacing w:after="0" w:line="240" w:lineRule="auto"/>
    </w:pPr>
    <w:rPr>
      <w:rFonts w:ascii="Times New Roman" w:hAnsi="Times New Roman" w:cs="Times New Roman"/>
      <w:b/>
      <w:bCs/>
      <w:kern w:val="24"/>
      <w:sz w:val="20"/>
      <w:szCs w:val="20"/>
      <w:lang w:bidi="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2C32"/>
    <w:pPr>
      <w:spacing w:after="0" w:line="240" w:lineRule="auto"/>
    </w:pPr>
    <w:rPr>
      <w:rFonts w:ascii="Times New Roman" w:hAnsi="Times New Roman" w:cs="Times New Roman"/>
      <w:kern w:val="24"/>
      <w:sz w:val="20"/>
      <w:szCs w:val="20"/>
      <w:lang w:bidi="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2C32"/>
    <w:pPr>
      <w:spacing w:after="0" w:line="240" w:lineRule="auto"/>
    </w:pPr>
    <w:rPr>
      <w:rFonts w:ascii="Times New Roman" w:hAnsi="Times New Roman" w:cs="Times New Roman"/>
      <w:kern w:val="24"/>
      <w:sz w:val="20"/>
      <w:szCs w:val="20"/>
      <w:lang w:bidi="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2C32"/>
    <w:pPr>
      <w:spacing w:after="0" w:line="240" w:lineRule="auto"/>
    </w:pPr>
    <w:rPr>
      <w:rFonts w:ascii="Times New Roman" w:hAnsi="Times New Roman" w:cs="Times New Roman"/>
      <w:kern w:val="24"/>
      <w:sz w:val="20"/>
      <w:szCs w:val="20"/>
      <w:lang w:bidi="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2C32"/>
    <w:pPr>
      <w:spacing w:after="0" w:line="240" w:lineRule="auto"/>
    </w:pPr>
    <w:rPr>
      <w:rFonts w:ascii="Times New Roman" w:hAnsi="Times New Roman" w:cs="Times New Roman"/>
      <w:kern w:val="24"/>
      <w:sz w:val="20"/>
      <w:szCs w:val="20"/>
      <w:lang w:bidi="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DD2C32"/>
    <w:pPr>
      <w:spacing w:after="0" w:line="240" w:lineRule="auto"/>
    </w:pPr>
    <w:rPr>
      <w:rFonts w:ascii="Times New Roman" w:hAnsi="Times New Roman" w:cs="Times New Roman"/>
      <w:kern w:val="24"/>
      <w:sz w:val="24"/>
      <w:szCs w:val="20"/>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leGrid1">
    <w:name w:val="Table Grid 1"/>
    <w:basedOn w:val="TableNormal"/>
    <w:rsid w:val="00DD2C32"/>
    <w:pPr>
      <w:spacing w:after="0" w:line="240" w:lineRule="auto"/>
    </w:pPr>
    <w:rPr>
      <w:rFonts w:ascii="Times New Roman" w:hAnsi="Times New Roman" w:cs="Times New Roman"/>
      <w:kern w:val="24"/>
      <w:sz w:val="20"/>
      <w:szCs w:val="20"/>
      <w:lang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2C32"/>
    <w:pPr>
      <w:spacing w:after="0" w:line="240" w:lineRule="auto"/>
    </w:pPr>
    <w:rPr>
      <w:rFonts w:ascii="Times New Roman" w:hAnsi="Times New Roman" w:cs="Times New Roman"/>
      <w:kern w:val="24"/>
      <w:sz w:val="20"/>
      <w:szCs w:val="20"/>
      <w:lang w:bidi="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2C32"/>
    <w:pPr>
      <w:spacing w:after="0" w:line="240" w:lineRule="auto"/>
    </w:pPr>
    <w:rPr>
      <w:rFonts w:ascii="Times New Roman" w:hAnsi="Times New Roman" w:cs="Times New Roman"/>
      <w:kern w:val="24"/>
      <w:sz w:val="20"/>
      <w:szCs w:val="20"/>
      <w:lang w:bidi="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2C32"/>
    <w:pPr>
      <w:spacing w:after="0" w:line="240" w:lineRule="auto"/>
    </w:pPr>
    <w:rPr>
      <w:rFonts w:ascii="Times New Roman" w:hAnsi="Times New Roman" w:cs="Times New Roman"/>
      <w:kern w:val="24"/>
      <w:sz w:val="20"/>
      <w:szCs w:val="20"/>
      <w:lang w:bidi="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2C32"/>
    <w:pPr>
      <w:spacing w:after="0" w:line="240" w:lineRule="auto"/>
    </w:pPr>
    <w:rPr>
      <w:rFonts w:ascii="Times New Roman" w:hAnsi="Times New Roman" w:cs="Times New Roman"/>
      <w:b/>
      <w:bCs/>
      <w:kern w:val="24"/>
      <w:sz w:val="20"/>
      <w:szCs w:val="20"/>
      <w:lang w:bidi="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2C32"/>
    <w:pPr>
      <w:spacing w:after="0" w:line="240" w:lineRule="auto"/>
    </w:pPr>
    <w:rPr>
      <w:rFonts w:ascii="Times New Roman" w:hAnsi="Times New Roman" w:cs="Times New Roman"/>
      <w:kern w:val="24"/>
      <w:sz w:val="20"/>
      <w:szCs w:val="20"/>
      <w:lang w:bidi="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2C32"/>
    <w:pPr>
      <w:spacing w:after="0" w:line="240" w:lineRule="auto"/>
    </w:pPr>
    <w:rPr>
      <w:rFonts w:ascii="Times New Roman" w:hAnsi="Times New Roman" w:cs="Times New Roman"/>
      <w:kern w:val="24"/>
      <w:sz w:val="20"/>
      <w:szCs w:val="20"/>
      <w:lang w:bidi="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2C32"/>
    <w:pPr>
      <w:spacing w:after="0" w:line="240" w:lineRule="auto"/>
    </w:pPr>
    <w:rPr>
      <w:rFonts w:ascii="Times New Roman" w:hAnsi="Times New Roman" w:cs="Times New Roman"/>
      <w:kern w:val="24"/>
      <w:sz w:val="20"/>
      <w:szCs w:val="20"/>
      <w:lang w:bidi="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2C32"/>
    <w:pPr>
      <w:spacing w:after="0" w:line="240" w:lineRule="auto"/>
    </w:pPr>
    <w:rPr>
      <w:rFonts w:ascii="Times New Roman" w:hAnsi="Times New Roman" w:cs="Times New Roman"/>
      <w:kern w:val="24"/>
      <w:sz w:val="20"/>
      <w:szCs w:val="20"/>
      <w:lang w:bidi="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2C32"/>
    <w:pPr>
      <w:spacing w:after="0" w:line="240" w:lineRule="auto"/>
    </w:pPr>
    <w:rPr>
      <w:rFonts w:ascii="Times New Roman" w:hAnsi="Times New Roman" w:cs="Times New Roman"/>
      <w:kern w:val="24"/>
      <w:sz w:val="20"/>
      <w:szCs w:val="20"/>
      <w:lang w:bidi="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2C32"/>
    <w:pPr>
      <w:spacing w:after="0" w:line="240" w:lineRule="auto"/>
    </w:pPr>
    <w:rPr>
      <w:rFonts w:ascii="Times New Roman" w:hAnsi="Times New Roman" w:cs="Times New Roman"/>
      <w:kern w:val="24"/>
      <w:sz w:val="20"/>
      <w:szCs w:val="20"/>
      <w:lang w:bidi="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2C32"/>
    <w:pPr>
      <w:spacing w:after="0" w:line="240" w:lineRule="auto"/>
    </w:pPr>
    <w:rPr>
      <w:rFonts w:ascii="Times New Roman" w:hAnsi="Times New Roman" w:cs="Times New Roman"/>
      <w:kern w:val="24"/>
      <w:sz w:val="20"/>
      <w:szCs w:val="20"/>
      <w:lang w:bidi="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AGNormal"/>
    <w:rsid w:val="00DD2C32"/>
    <w:pPr>
      <w:ind w:left="240" w:hanging="240"/>
    </w:pPr>
  </w:style>
  <w:style w:type="paragraph" w:styleId="TableofFigures">
    <w:name w:val="table of figures"/>
    <w:basedOn w:val="AGNormal"/>
    <w:semiHidden/>
    <w:unhideWhenUsed/>
    <w:rsid w:val="00DD2C32"/>
    <w:pPr>
      <w:ind w:left="480" w:hanging="480"/>
    </w:pPr>
  </w:style>
  <w:style w:type="table" w:styleId="TableProfessional">
    <w:name w:val="Table Professional"/>
    <w:basedOn w:val="TableNormal"/>
    <w:rsid w:val="00DD2C32"/>
    <w:pPr>
      <w:spacing w:after="0" w:line="240" w:lineRule="auto"/>
    </w:pPr>
    <w:rPr>
      <w:rFonts w:ascii="Times New Roman" w:hAnsi="Times New Roman" w:cs="Times New Roman"/>
      <w:kern w:val="24"/>
      <w:sz w:val="20"/>
      <w:szCs w:val="20"/>
      <w:lang w:bidi="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2C32"/>
    <w:pPr>
      <w:spacing w:after="0" w:line="240" w:lineRule="auto"/>
    </w:pPr>
    <w:rPr>
      <w:rFonts w:ascii="Times New Roman" w:hAnsi="Times New Roman" w:cs="Times New Roman"/>
      <w:kern w:val="24"/>
      <w:sz w:val="20"/>
      <w:szCs w:val="20"/>
      <w:lang w:bidi="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2C32"/>
    <w:pPr>
      <w:spacing w:after="0" w:line="240" w:lineRule="auto"/>
    </w:pPr>
    <w:rPr>
      <w:rFonts w:ascii="Times New Roman" w:hAnsi="Times New Roman" w:cs="Times New Roman"/>
      <w:kern w:val="24"/>
      <w:sz w:val="20"/>
      <w:szCs w:val="20"/>
      <w:lang w:bidi="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2C32"/>
    <w:pPr>
      <w:spacing w:after="0" w:line="240" w:lineRule="auto"/>
    </w:pPr>
    <w:rPr>
      <w:rFonts w:ascii="Times New Roman" w:hAnsi="Times New Roman" w:cs="Times New Roman"/>
      <w:kern w:val="24"/>
      <w:sz w:val="20"/>
      <w:szCs w:val="20"/>
      <w:lang w:bidi="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2C32"/>
    <w:pPr>
      <w:spacing w:after="0" w:line="240" w:lineRule="auto"/>
    </w:pPr>
    <w:rPr>
      <w:rFonts w:ascii="Times New Roman" w:hAnsi="Times New Roman" w:cs="Times New Roman"/>
      <w:kern w:val="24"/>
      <w:sz w:val="20"/>
      <w:szCs w:val="20"/>
      <w:lang w:bidi="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2C32"/>
    <w:pPr>
      <w:spacing w:after="0" w:line="240" w:lineRule="auto"/>
    </w:pPr>
    <w:rPr>
      <w:rFonts w:ascii="Times New Roman" w:hAnsi="Times New Roman" w:cs="Times New Roman"/>
      <w:kern w:val="24"/>
      <w:sz w:val="20"/>
      <w:szCs w:val="20"/>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D2C32"/>
    <w:pPr>
      <w:spacing w:after="0" w:line="240" w:lineRule="auto"/>
    </w:pPr>
    <w:rPr>
      <w:rFonts w:ascii="Times New Roman" w:hAnsi="Times New Roman" w:cs="Times New Roman"/>
      <w:kern w:val="24"/>
      <w:sz w:val="20"/>
      <w:szCs w:val="20"/>
      <w:lang w:bidi="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2C32"/>
    <w:pPr>
      <w:spacing w:after="0" w:line="240" w:lineRule="auto"/>
    </w:pPr>
    <w:rPr>
      <w:rFonts w:ascii="Times New Roman" w:hAnsi="Times New Roman" w:cs="Times New Roman"/>
      <w:kern w:val="24"/>
      <w:sz w:val="20"/>
      <w:szCs w:val="20"/>
      <w:lang w:bidi="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2C32"/>
    <w:pPr>
      <w:spacing w:after="0" w:line="240" w:lineRule="auto"/>
    </w:pPr>
    <w:rPr>
      <w:rFonts w:ascii="Times New Roman" w:hAnsi="Times New Roman" w:cs="Times New Roman"/>
      <w:kern w:val="24"/>
      <w:sz w:val="20"/>
      <w:szCs w:val="20"/>
      <w:lang w:bidi="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AGNormal"/>
    <w:next w:val="BodyText"/>
    <w:link w:val="TitleChar"/>
    <w:qFormat/>
    <w:rsid w:val="00DD2C32"/>
    <w:pPr>
      <w:keepNext/>
      <w:spacing w:after="240"/>
      <w:jc w:val="center"/>
    </w:pPr>
    <w:rPr>
      <w:rFonts w:cs="Arial"/>
      <w:b/>
      <w:bCs/>
      <w:caps/>
    </w:rPr>
  </w:style>
  <w:style w:type="character" w:customStyle="1" w:styleId="TitleChar">
    <w:name w:val="Title Char"/>
    <w:basedOn w:val="DefaultParagraphFont"/>
    <w:link w:val="Title"/>
    <w:rsid w:val="00DD2C32"/>
    <w:rPr>
      <w:rFonts w:ascii="Times New Roman" w:eastAsia="Times New Roman" w:hAnsi="Times New Roman" w:cs="Arial"/>
      <w:b/>
      <w:bCs/>
      <w:caps/>
      <w:kern w:val="24"/>
      <w:sz w:val="24"/>
      <w:szCs w:val="24"/>
    </w:rPr>
  </w:style>
  <w:style w:type="paragraph" w:styleId="TOAHeading">
    <w:name w:val="toa heading"/>
    <w:basedOn w:val="AGNormal"/>
    <w:next w:val="TableofAuthorities"/>
    <w:semiHidden/>
    <w:unhideWhenUsed/>
    <w:rsid w:val="00DD2C32"/>
    <w:pPr>
      <w:spacing w:after="240"/>
    </w:pPr>
    <w:rPr>
      <w:rFonts w:ascii="Times New Roman Bold" w:hAnsi="Times New Roman Bold" w:cs="Arial"/>
      <w:b/>
      <w:bCs/>
      <w:caps/>
    </w:rPr>
  </w:style>
  <w:style w:type="paragraph" w:styleId="TOC1">
    <w:name w:val="toc 1"/>
    <w:basedOn w:val="AGNormal"/>
    <w:next w:val="AGNormal"/>
    <w:autoRedefine/>
    <w:uiPriority w:val="1"/>
    <w:rsid w:val="00DD2C32"/>
    <w:pPr>
      <w:tabs>
        <w:tab w:val="right" w:leader="dot" w:pos="9360"/>
      </w:tabs>
      <w:spacing w:before="120"/>
      <w:ind w:left="720" w:right="720" w:hanging="720"/>
    </w:pPr>
  </w:style>
  <w:style w:type="paragraph" w:styleId="TOC2">
    <w:name w:val="toc 2"/>
    <w:basedOn w:val="AGNormal"/>
    <w:next w:val="AGNormal"/>
    <w:autoRedefine/>
    <w:uiPriority w:val="1"/>
    <w:rsid w:val="00DD2C32"/>
    <w:pPr>
      <w:tabs>
        <w:tab w:val="right" w:leader="dot" w:pos="9360"/>
      </w:tabs>
      <w:ind w:left="1440" w:right="720" w:hanging="720"/>
    </w:pPr>
  </w:style>
  <w:style w:type="paragraph" w:styleId="TOC3">
    <w:name w:val="toc 3"/>
    <w:basedOn w:val="AGNormal"/>
    <w:next w:val="AGNormal"/>
    <w:autoRedefine/>
    <w:uiPriority w:val="1"/>
    <w:rsid w:val="00DD2C32"/>
    <w:pPr>
      <w:tabs>
        <w:tab w:val="right" w:leader="dot" w:pos="9360"/>
      </w:tabs>
      <w:ind w:left="2160" w:right="720" w:hanging="720"/>
    </w:pPr>
  </w:style>
  <w:style w:type="paragraph" w:styleId="TOC4">
    <w:name w:val="toc 4"/>
    <w:basedOn w:val="AGNormal"/>
    <w:next w:val="AGNormal"/>
    <w:autoRedefine/>
    <w:uiPriority w:val="1"/>
    <w:rsid w:val="00DD2C32"/>
    <w:pPr>
      <w:tabs>
        <w:tab w:val="right" w:leader="dot" w:pos="9360"/>
      </w:tabs>
      <w:ind w:left="2880" w:right="720" w:hanging="720"/>
    </w:pPr>
  </w:style>
  <w:style w:type="paragraph" w:styleId="TOC5">
    <w:name w:val="toc 5"/>
    <w:basedOn w:val="AGNormal"/>
    <w:next w:val="AGNormal"/>
    <w:autoRedefine/>
    <w:uiPriority w:val="1"/>
    <w:rsid w:val="00DD2C32"/>
    <w:pPr>
      <w:tabs>
        <w:tab w:val="right" w:leader="dot" w:pos="9360"/>
      </w:tabs>
      <w:ind w:left="3600" w:right="720" w:hanging="720"/>
    </w:pPr>
  </w:style>
  <w:style w:type="paragraph" w:styleId="TOC6">
    <w:name w:val="toc 6"/>
    <w:basedOn w:val="AGNormal"/>
    <w:next w:val="AGNormal"/>
    <w:autoRedefine/>
    <w:uiPriority w:val="1"/>
    <w:rsid w:val="00DD2C32"/>
    <w:pPr>
      <w:tabs>
        <w:tab w:val="right" w:leader="dot" w:pos="9360"/>
      </w:tabs>
      <w:ind w:left="4320" w:right="720" w:hanging="720"/>
    </w:pPr>
  </w:style>
  <w:style w:type="paragraph" w:styleId="TOC7">
    <w:name w:val="toc 7"/>
    <w:basedOn w:val="AGNormal"/>
    <w:next w:val="AGNormal"/>
    <w:autoRedefine/>
    <w:uiPriority w:val="1"/>
    <w:rsid w:val="00DD2C32"/>
    <w:pPr>
      <w:tabs>
        <w:tab w:val="right" w:leader="dot" w:pos="9360"/>
      </w:tabs>
      <w:ind w:left="5040" w:right="720" w:hanging="720"/>
    </w:pPr>
  </w:style>
  <w:style w:type="paragraph" w:styleId="TOC8">
    <w:name w:val="toc 8"/>
    <w:basedOn w:val="AGNormal"/>
    <w:next w:val="AGNormal"/>
    <w:autoRedefine/>
    <w:uiPriority w:val="1"/>
    <w:rsid w:val="00DD2C32"/>
    <w:pPr>
      <w:tabs>
        <w:tab w:val="right" w:pos="9360"/>
      </w:tabs>
      <w:ind w:left="5760" w:right="720" w:hanging="720"/>
    </w:pPr>
  </w:style>
  <w:style w:type="paragraph" w:styleId="TOC9">
    <w:name w:val="toc 9"/>
    <w:basedOn w:val="AGNormal"/>
    <w:next w:val="AGNormal"/>
    <w:autoRedefine/>
    <w:uiPriority w:val="1"/>
    <w:rsid w:val="00DD2C32"/>
    <w:pPr>
      <w:tabs>
        <w:tab w:val="right" w:pos="9360"/>
      </w:tabs>
      <w:ind w:left="6480" w:right="720" w:hanging="720"/>
    </w:pPr>
  </w:style>
  <w:style w:type="paragraph" w:styleId="TOCHeading">
    <w:name w:val="TOC Heading"/>
    <w:basedOn w:val="AGNormal"/>
    <w:rsid w:val="00DD2C32"/>
    <w:pPr>
      <w:spacing w:after="240"/>
      <w:jc w:val="center"/>
    </w:pPr>
    <w:rPr>
      <w:rFonts w:ascii="Times New Roman Bold" w:hAnsi="Times New Roman Bold" w:cs="Times New Roman Bold"/>
      <w:b/>
      <w:bCs/>
      <w:caps/>
    </w:rPr>
  </w:style>
  <w:style w:type="character" w:customStyle="1" w:styleId="Underline">
    <w:name w:val="Underline"/>
    <w:basedOn w:val="DefaultParagraphFont"/>
    <w:uiPriority w:val="2"/>
    <w:rsid w:val="00DD2C32"/>
    <w:rPr>
      <w:u w:val="single"/>
    </w:rPr>
  </w:style>
  <w:style w:type="character" w:customStyle="1" w:styleId="DocID">
    <w:name w:val="DocID"/>
    <w:basedOn w:val="DefaultParagraphFont"/>
    <w:rsid w:val="004D616E"/>
    <w:rPr>
      <w:rFonts w:ascii="Times New Roman" w:hAnsi="Times New Roman" w:cs="Times New Roman"/>
      <w:b w:val="0"/>
      <w:i w:val="0"/>
      <w:caps w:val="0"/>
      <w:vanish w:val="0"/>
      <w:color w:val="000000"/>
      <w:sz w:val="18"/>
      <w:u w:val="none"/>
    </w:rPr>
  </w:style>
  <w:style w:type="paragraph" w:styleId="Revision">
    <w:name w:val="Revision"/>
    <w:hidden/>
    <w:uiPriority w:val="99"/>
    <w:semiHidden/>
    <w:rsid w:val="00CD0707"/>
    <w:pPr>
      <w:spacing w:after="0" w:line="240" w:lineRule="auto"/>
    </w:pPr>
    <w:rPr>
      <w:rFonts w:ascii="Times New Roman" w:hAnsi="Times New Roman" w:cs="Times New Roman"/>
      <w:kern w:val="24"/>
      <w:sz w:val="24"/>
      <w:szCs w:val="24"/>
      <w:lang w:bidi="en-US"/>
    </w:rPr>
  </w:style>
  <w:style w:type="character" w:styleId="UnresolvedMention">
    <w:name w:val="Unresolved Mention"/>
    <w:basedOn w:val="DefaultParagraphFont"/>
    <w:uiPriority w:val="99"/>
    <w:semiHidden/>
    <w:unhideWhenUsed/>
    <w:rsid w:val="00E348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881164">
      <w:bodyDiv w:val="1"/>
      <w:marLeft w:val="0"/>
      <w:marRight w:val="0"/>
      <w:marTop w:val="0"/>
      <w:marBottom w:val="0"/>
      <w:divBdr>
        <w:top w:val="none" w:sz="0" w:space="0" w:color="auto"/>
        <w:left w:val="none" w:sz="0" w:space="0" w:color="auto"/>
        <w:bottom w:val="none" w:sz="0" w:space="0" w:color="auto"/>
        <w:right w:val="none" w:sz="0" w:space="0" w:color="auto"/>
      </w:divBdr>
      <w:divsChild>
        <w:div w:id="1918242939">
          <w:marLeft w:val="0"/>
          <w:marRight w:val="0"/>
          <w:marTop w:val="0"/>
          <w:marBottom w:val="0"/>
          <w:divBdr>
            <w:top w:val="none" w:sz="0" w:space="0" w:color="auto"/>
            <w:left w:val="none" w:sz="0" w:space="0" w:color="auto"/>
            <w:bottom w:val="none" w:sz="0" w:space="0" w:color="auto"/>
            <w:right w:val="none" w:sz="0" w:space="0" w:color="auto"/>
          </w:divBdr>
        </w:div>
      </w:divsChild>
    </w:div>
    <w:div w:id="898176026">
      <w:bodyDiv w:val="1"/>
      <w:marLeft w:val="0"/>
      <w:marRight w:val="0"/>
      <w:marTop w:val="0"/>
      <w:marBottom w:val="0"/>
      <w:divBdr>
        <w:top w:val="none" w:sz="0" w:space="0" w:color="auto"/>
        <w:left w:val="none" w:sz="0" w:space="0" w:color="auto"/>
        <w:bottom w:val="none" w:sz="0" w:space="0" w:color="auto"/>
        <w:right w:val="none" w:sz="0" w:space="0" w:color="auto"/>
      </w:divBdr>
    </w:div>
    <w:div w:id="913664992">
      <w:bodyDiv w:val="1"/>
      <w:marLeft w:val="0"/>
      <w:marRight w:val="0"/>
      <w:marTop w:val="0"/>
      <w:marBottom w:val="0"/>
      <w:divBdr>
        <w:top w:val="none" w:sz="0" w:space="0" w:color="auto"/>
        <w:left w:val="none" w:sz="0" w:space="0" w:color="auto"/>
        <w:bottom w:val="none" w:sz="0" w:space="0" w:color="auto"/>
        <w:right w:val="none" w:sz="0" w:space="0" w:color="auto"/>
      </w:divBdr>
    </w:div>
    <w:div w:id="942491426">
      <w:bodyDiv w:val="1"/>
      <w:marLeft w:val="0"/>
      <w:marRight w:val="0"/>
      <w:marTop w:val="0"/>
      <w:marBottom w:val="0"/>
      <w:divBdr>
        <w:top w:val="none" w:sz="0" w:space="0" w:color="auto"/>
        <w:left w:val="none" w:sz="0" w:space="0" w:color="auto"/>
        <w:bottom w:val="none" w:sz="0" w:space="0" w:color="auto"/>
        <w:right w:val="none" w:sz="0" w:space="0" w:color="auto"/>
      </w:divBdr>
    </w:div>
    <w:div w:id="1276331681">
      <w:bodyDiv w:val="1"/>
      <w:marLeft w:val="0"/>
      <w:marRight w:val="0"/>
      <w:marTop w:val="0"/>
      <w:marBottom w:val="0"/>
      <w:divBdr>
        <w:top w:val="none" w:sz="0" w:space="0" w:color="auto"/>
        <w:left w:val="none" w:sz="0" w:space="0" w:color="auto"/>
        <w:bottom w:val="none" w:sz="0" w:space="0" w:color="auto"/>
        <w:right w:val="none" w:sz="0" w:space="0" w:color="auto"/>
      </w:divBdr>
      <w:divsChild>
        <w:div w:id="2028634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bi.is/documents/composition" TargetMode="External"/><Relationship Id="rId13" Type="http://schemas.openxmlformats.org/officeDocument/2006/relationships/hyperlink" Target="mailto:ir@lbi.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bi.is/Media/release-fee-letter-template.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bi.is/Media/deed-of-adherence-template.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r@lbi.is" TargetMode="External"/><Relationship Id="rId4" Type="http://schemas.openxmlformats.org/officeDocument/2006/relationships/settings" Target="settings.xml"/><Relationship Id="rId9" Type="http://schemas.openxmlformats.org/officeDocument/2006/relationships/hyperlink" Target="http://lbi.is/Media/lbi-deed-of-release-redacted.pdf" TargetMode="External"/><Relationship Id="rId14" Type="http://schemas.openxmlformats.org/officeDocument/2006/relationships/hyperlink" Target="mailto:ir@lbi.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523AB-0A39-4957-A1D5-CD2AC15A3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1542</Words>
  <Characters>8792</Characters>
  <DocSecurity>0</DocSecurity>
  <Lines>73</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Printed>2020-09-18T10:02:00Z</cp:lastPrinted>
  <dcterms:created xsi:type="dcterms:W3CDTF">2020-09-23T16:01:00Z</dcterms:created>
  <dcterms:modified xsi:type="dcterms:W3CDTF">2020-09-24T17:01:00Z</dcterms:modified>
</cp:coreProperties>
</file>